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2AC" w:rsidRDefault="0031651F" w:rsidP="006C7C34">
      <w:pPr>
        <w:jc w:val="center"/>
        <w:rPr>
          <w:rStyle w:val="StyleLatinArialComplexArial"/>
          <w:sz w:val="36"/>
          <w:szCs w:val="36"/>
          <w:lang w:val="es-MX"/>
        </w:rPr>
      </w:pPr>
      <w:bookmarkStart w:id="0" w:name="_top"/>
      <w:bookmarkEnd w:id="0"/>
      <w:r w:rsidRPr="00295B7A">
        <w:rPr>
          <w:rStyle w:val="StyleLatinArialComplexArial"/>
          <w:sz w:val="36"/>
          <w:szCs w:val="36"/>
          <w:lang w:val="es-MX"/>
        </w:rPr>
        <w:t>Procedimiento para Selección de Personal BU América</w:t>
      </w:r>
    </w:p>
    <w:p w:rsidR="00F97518" w:rsidRDefault="00F97518" w:rsidP="00F97518">
      <w:pPr>
        <w:jc w:val="both"/>
        <w:rPr>
          <w:lang w:val="es-MX"/>
        </w:rPr>
      </w:pPr>
    </w:p>
    <w:p w:rsidR="00F97518" w:rsidRPr="00295B7A" w:rsidRDefault="00F97518" w:rsidP="00F97518">
      <w:pPr>
        <w:rPr>
          <w:rStyle w:val="StyleLatinArialComplexArial"/>
          <w:sz w:val="36"/>
          <w:szCs w:val="36"/>
          <w:lang w:val="es-MX"/>
        </w:rPr>
      </w:pPr>
      <w:r w:rsidRPr="00295B7A">
        <w:rPr>
          <w:rFonts w:ascii="Arial" w:hAnsi="Arial" w:cs="Arial"/>
          <w:noProof/>
          <w:sz w:val="36"/>
          <w:szCs w:val="36"/>
          <w:lang w:val="es-MX" w:eastAsia="es-MX"/>
        </w:rPr>
        <w:drawing>
          <wp:anchor distT="0" distB="0" distL="114300" distR="114300" simplePos="0" relativeHeight="251681792" behindDoc="1" locked="0" layoutInCell="1" allowOverlap="1" wp14:anchorId="6CE70257" wp14:editId="7551B1F9">
            <wp:simplePos x="0" y="0"/>
            <wp:positionH relativeFrom="leftMargin">
              <wp:posOffset>727710</wp:posOffset>
            </wp:positionH>
            <wp:positionV relativeFrom="paragraph">
              <wp:posOffset>172085</wp:posOffset>
            </wp:positionV>
            <wp:extent cx="442800" cy="36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c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 cy="367200"/>
                    </a:xfrm>
                    <a:prstGeom prst="rect">
                      <a:avLst/>
                    </a:prstGeom>
                  </pic:spPr>
                </pic:pic>
              </a:graphicData>
            </a:graphic>
            <wp14:sizeRelH relativeFrom="page">
              <wp14:pctWidth>0</wp14:pctWidth>
            </wp14:sizeRelH>
            <wp14:sizeRelV relativeFrom="page">
              <wp14:pctHeight>0</wp14:pctHeight>
            </wp14:sizeRelV>
          </wp:anchor>
        </w:drawing>
      </w:r>
    </w:p>
    <w:p w:rsidR="00F97518" w:rsidRPr="00F97518" w:rsidRDefault="00F97518" w:rsidP="00F97518">
      <w:pPr>
        <w:rPr>
          <w:rFonts w:ascii="Arial" w:hAnsi="Arial" w:cs="Arial"/>
          <w:b/>
          <w:sz w:val="22"/>
          <w:szCs w:val="22"/>
          <w:lang w:val="es-MX"/>
        </w:rPr>
      </w:pPr>
      <w:bookmarkStart w:id="1" w:name="Confeccion"/>
      <w:r w:rsidRPr="00F97518">
        <w:rPr>
          <w:rFonts w:ascii="Arial" w:hAnsi="Arial" w:cs="Arial"/>
          <w:b/>
          <w:sz w:val="22"/>
          <w:szCs w:val="22"/>
          <w:lang w:val="es-MX"/>
        </w:rPr>
        <w:t xml:space="preserve"> Validación</w:t>
      </w:r>
      <w:r w:rsidR="00747D6A">
        <w:rPr>
          <w:rFonts w:ascii="Arial" w:hAnsi="Arial" w:cs="Arial"/>
          <w:b/>
          <w:sz w:val="22"/>
          <w:szCs w:val="22"/>
          <w:lang w:val="es-MX"/>
        </w:rPr>
        <w:t xml:space="preserve"> y confección</w:t>
      </w:r>
      <w:r w:rsidRPr="00F97518">
        <w:rPr>
          <w:rFonts w:ascii="Arial" w:hAnsi="Arial" w:cs="Arial"/>
          <w:b/>
          <w:sz w:val="22"/>
          <w:szCs w:val="22"/>
          <w:lang w:val="es-MX"/>
        </w:rPr>
        <w:t xml:space="preserve"> del Procedimiento</w:t>
      </w:r>
    </w:p>
    <w:bookmarkEnd w:id="1"/>
    <w:p w:rsidR="00F97518" w:rsidRPr="00295B7A" w:rsidRDefault="00F97518" w:rsidP="00F97518">
      <w:pPr>
        <w:rPr>
          <w:rFonts w:ascii="Arial" w:hAnsi="Arial" w:cs="Arial"/>
          <w:b/>
          <w:sz w:val="22"/>
          <w:szCs w:val="22"/>
          <w:lang w:val="es-MX"/>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2339"/>
        <w:gridCol w:w="1984"/>
        <w:gridCol w:w="1985"/>
        <w:gridCol w:w="1247"/>
      </w:tblGrid>
      <w:tr w:rsidR="00F97518" w:rsidRPr="00295B7A" w:rsidTr="00524DEB">
        <w:trPr>
          <w:trHeight w:val="223"/>
        </w:trPr>
        <w:tc>
          <w:tcPr>
            <w:tcW w:w="950" w:type="dxa"/>
            <w:tcBorders>
              <w:top w:val="single" w:sz="4" w:space="0" w:color="auto"/>
              <w:left w:val="single" w:sz="4" w:space="0" w:color="auto"/>
              <w:bottom w:val="single" w:sz="4" w:space="0" w:color="auto"/>
              <w:right w:val="single" w:sz="4" w:space="0" w:color="auto"/>
            </w:tcBorders>
            <w:vAlign w:val="center"/>
            <w:hideMark/>
          </w:tcPr>
          <w:p w:rsidR="00F97518" w:rsidRPr="00295B7A" w:rsidRDefault="00F97518" w:rsidP="00524DEB">
            <w:pPr>
              <w:rPr>
                <w:rFonts w:ascii="Arial" w:hAnsi="Arial" w:cs="Arial"/>
                <w:bCs/>
                <w:sz w:val="20"/>
                <w:szCs w:val="20"/>
                <w:lang w:val="es-MX"/>
              </w:rPr>
            </w:pPr>
            <w:r w:rsidRPr="00295B7A">
              <w:rPr>
                <w:rFonts w:ascii="Arial" w:hAnsi="Arial" w:cs="Arial"/>
                <w:b/>
                <w:bCs/>
                <w:sz w:val="20"/>
                <w:szCs w:val="20"/>
                <w:lang w:val="es-MX"/>
              </w:rPr>
              <w:t>Versión</w:t>
            </w:r>
          </w:p>
        </w:tc>
        <w:tc>
          <w:tcPr>
            <w:tcW w:w="2339" w:type="dxa"/>
            <w:tcBorders>
              <w:top w:val="single" w:sz="4" w:space="0" w:color="auto"/>
              <w:left w:val="single" w:sz="4" w:space="0" w:color="auto"/>
              <w:bottom w:val="single" w:sz="4" w:space="0" w:color="auto"/>
              <w:right w:val="single" w:sz="4" w:space="0" w:color="auto"/>
            </w:tcBorders>
            <w:vAlign w:val="center"/>
            <w:hideMark/>
          </w:tcPr>
          <w:p w:rsidR="00F97518" w:rsidRPr="00295B7A" w:rsidRDefault="00F97518" w:rsidP="00524DEB">
            <w:pPr>
              <w:jc w:val="center"/>
              <w:rPr>
                <w:rFonts w:ascii="Arial" w:hAnsi="Arial" w:cs="Arial"/>
                <w:b/>
                <w:bCs/>
                <w:sz w:val="20"/>
                <w:szCs w:val="20"/>
                <w:lang w:val="es-MX"/>
              </w:rPr>
            </w:pPr>
            <w:r>
              <w:rPr>
                <w:rFonts w:ascii="Arial" w:hAnsi="Arial" w:cs="Arial"/>
                <w:b/>
                <w:bCs/>
                <w:sz w:val="20"/>
                <w:szCs w:val="20"/>
                <w:lang w:val="es-MX"/>
              </w:rPr>
              <w:t>Área</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F97518" w:rsidRPr="00295B7A" w:rsidRDefault="00F97518" w:rsidP="00524DEB">
            <w:pPr>
              <w:jc w:val="center"/>
              <w:rPr>
                <w:rFonts w:ascii="Arial" w:hAnsi="Arial" w:cs="Arial"/>
                <w:b/>
                <w:bCs/>
                <w:sz w:val="20"/>
                <w:szCs w:val="20"/>
                <w:lang w:val="es-MX"/>
              </w:rPr>
            </w:pPr>
            <w:r w:rsidRPr="00295B7A">
              <w:rPr>
                <w:rFonts w:ascii="Arial" w:hAnsi="Arial" w:cs="Arial"/>
                <w:b/>
                <w:bCs/>
                <w:sz w:val="20"/>
                <w:szCs w:val="20"/>
                <w:lang w:val="es-MX"/>
              </w:rPr>
              <w:t>Confeccionado por:</w:t>
            </w:r>
          </w:p>
        </w:tc>
        <w:tc>
          <w:tcPr>
            <w:tcW w:w="1247" w:type="dxa"/>
            <w:tcBorders>
              <w:top w:val="single" w:sz="4" w:space="0" w:color="auto"/>
              <w:left w:val="single" w:sz="4" w:space="0" w:color="auto"/>
              <w:bottom w:val="single" w:sz="4" w:space="0" w:color="auto"/>
              <w:right w:val="single" w:sz="4" w:space="0" w:color="auto"/>
            </w:tcBorders>
            <w:vAlign w:val="center"/>
            <w:hideMark/>
          </w:tcPr>
          <w:p w:rsidR="00F97518" w:rsidRPr="00295B7A" w:rsidRDefault="00F97518" w:rsidP="00524DEB">
            <w:pPr>
              <w:jc w:val="center"/>
              <w:rPr>
                <w:rFonts w:ascii="Arial" w:hAnsi="Arial" w:cs="Arial"/>
                <w:b/>
                <w:bCs/>
                <w:sz w:val="20"/>
                <w:szCs w:val="20"/>
                <w:lang w:val="es-MX"/>
              </w:rPr>
            </w:pPr>
            <w:r w:rsidRPr="00295B7A">
              <w:rPr>
                <w:rFonts w:ascii="Arial" w:hAnsi="Arial" w:cs="Arial"/>
                <w:b/>
                <w:bCs/>
                <w:sz w:val="20"/>
                <w:szCs w:val="20"/>
                <w:lang w:val="es-MX"/>
              </w:rPr>
              <w:t>Fecha</w:t>
            </w:r>
          </w:p>
        </w:tc>
      </w:tr>
      <w:tr w:rsidR="00747D6A" w:rsidRPr="00295B7A" w:rsidTr="00335310">
        <w:trPr>
          <w:trHeight w:val="561"/>
        </w:trPr>
        <w:tc>
          <w:tcPr>
            <w:tcW w:w="950" w:type="dxa"/>
            <w:tcBorders>
              <w:top w:val="single" w:sz="4" w:space="0" w:color="auto"/>
              <w:left w:val="single" w:sz="4" w:space="0" w:color="auto"/>
              <w:right w:val="single" w:sz="4" w:space="0" w:color="auto"/>
            </w:tcBorders>
            <w:vAlign w:val="center"/>
            <w:hideMark/>
          </w:tcPr>
          <w:p w:rsidR="00747D6A" w:rsidRPr="00295B7A" w:rsidRDefault="00747D6A" w:rsidP="00524DEB">
            <w:pPr>
              <w:jc w:val="center"/>
              <w:rPr>
                <w:rFonts w:ascii="Arial" w:hAnsi="Arial" w:cs="Arial"/>
                <w:bCs/>
                <w:sz w:val="20"/>
                <w:szCs w:val="20"/>
                <w:lang w:val="es-MX"/>
              </w:rPr>
            </w:pPr>
            <w:r w:rsidRPr="00295B7A">
              <w:rPr>
                <w:rFonts w:ascii="Arial" w:hAnsi="Arial" w:cs="Arial"/>
                <w:bCs/>
                <w:sz w:val="20"/>
                <w:szCs w:val="20"/>
                <w:lang w:val="es-MX"/>
              </w:rPr>
              <w:t>1</w:t>
            </w:r>
          </w:p>
        </w:tc>
        <w:tc>
          <w:tcPr>
            <w:tcW w:w="2339" w:type="dxa"/>
            <w:tcBorders>
              <w:top w:val="single" w:sz="4" w:space="0" w:color="auto"/>
              <w:left w:val="single" w:sz="4" w:space="0" w:color="auto"/>
              <w:right w:val="single" w:sz="4" w:space="0" w:color="auto"/>
            </w:tcBorders>
            <w:vAlign w:val="center"/>
          </w:tcPr>
          <w:p w:rsidR="00747D6A" w:rsidRPr="00295B7A" w:rsidRDefault="00747D6A" w:rsidP="00524DEB">
            <w:pPr>
              <w:jc w:val="center"/>
              <w:rPr>
                <w:rFonts w:ascii="Arial" w:hAnsi="Arial" w:cs="Arial"/>
                <w:bCs/>
                <w:sz w:val="20"/>
                <w:szCs w:val="20"/>
                <w:lang w:val="es-MX"/>
              </w:rPr>
            </w:pPr>
            <w:proofErr w:type="spellStart"/>
            <w:r w:rsidRPr="00295B7A">
              <w:rPr>
                <w:rFonts w:ascii="Arial" w:hAnsi="Arial" w:cs="Arial"/>
                <w:bCs/>
                <w:sz w:val="20"/>
                <w:szCs w:val="20"/>
                <w:lang w:val="es-MX"/>
              </w:rPr>
              <w:t>EvolucioNH</w:t>
            </w:r>
            <w:proofErr w:type="spellEnd"/>
            <w:r w:rsidRPr="00295B7A">
              <w:rPr>
                <w:rFonts w:ascii="Arial" w:hAnsi="Arial" w:cs="Arial"/>
                <w:bCs/>
                <w:sz w:val="20"/>
                <w:szCs w:val="20"/>
                <w:lang w:val="es-MX"/>
              </w:rPr>
              <w:t xml:space="preserve"> América</w:t>
            </w:r>
          </w:p>
        </w:tc>
        <w:tc>
          <w:tcPr>
            <w:tcW w:w="1984" w:type="dxa"/>
            <w:tcBorders>
              <w:top w:val="single" w:sz="4" w:space="0" w:color="auto"/>
              <w:left w:val="single" w:sz="4" w:space="0" w:color="auto"/>
              <w:right w:val="single" w:sz="4" w:space="0" w:color="auto"/>
            </w:tcBorders>
            <w:vAlign w:val="center"/>
          </w:tcPr>
          <w:p w:rsidR="00747D6A" w:rsidRPr="00295B7A" w:rsidRDefault="00747D6A" w:rsidP="00524DEB">
            <w:pPr>
              <w:jc w:val="center"/>
              <w:rPr>
                <w:rFonts w:ascii="Arial" w:hAnsi="Arial" w:cs="Arial"/>
                <w:bCs/>
                <w:sz w:val="20"/>
                <w:szCs w:val="20"/>
                <w:lang w:val="es-MX"/>
              </w:rPr>
            </w:pPr>
            <w:r>
              <w:rPr>
                <w:rFonts w:ascii="Arial" w:hAnsi="Arial" w:cs="Arial"/>
                <w:bCs/>
                <w:sz w:val="20"/>
                <w:szCs w:val="20"/>
                <w:lang w:val="es-MX"/>
              </w:rPr>
              <w:t xml:space="preserve">IT </w:t>
            </w:r>
            <w:proofErr w:type="spellStart"/>
            <w:r>
              <w:rPr>
                <w:rFonts w:ascii="Arial" w:hAnsi="Arial" w:cs="Arial"/>
                <w:bCs/>
                <w:sz w:val="20"/>
                <w:szCs w:val="20"/>
                <w:lang w:val="es-MX"/>
              </w:rPr>
              <w:t>Specialist</w:t>
            </w:r>
            <w:proofErr w:type="spellEnd"/>
          </w:p>
        </w:tc>
        <w:tc>
          <w:tcPr>
            <w:tcW w:w="1985" w:type="dxa"/>
            <w:tcBorders>
              <w:top w:val="single" w:sz="4" w:space="0" w:color="auto"/>
              <w:left w:val="single" w:sz="4" w:space="0" w:color="auto"/>
              <w:right w:val="single" w:sz="4" w:space="0" w:color="auto"/>
            </w:tcBorders>
            <w:vAlign w:val="center"/>
          </w:tcPr>
          <w:p w:rsidR="00747D6A" w:rsidRPr="00295B7A" w:rsidRDefault="00747D6A" w:rsidP="00524DEB">
            <w:pPr>
              <w:jc w:val="center"/>
              <w:rPr>
                <w:rFonts w:ascii="Arial" w:hAnsi="Arial" w:cs="Arial"/>
                <w:bCs/>
                <w:sz w:val="20"/>
                <w:szCs w:val="20"/>
                <w:lang w:val="es-MX"/>
              </w:rPr>
            </w:pPr>
            <w:r>
              <w:rPr>
                <w:rFonts w:ascii="Arial" w:hAnsi="Arial" w:cs="Arial"/>
                <w:bCs/>
                <w:sz w:val="20"/>
                <w:szCs w:val="20"/>
                <w:lang w:val="es-MX"/>
              </w:rPr>
              <w:t>Sergio Arévalo</w:t>
            </w:r>
          </w:p>
        </w:tc>
        <w:tc>
          <w:tcPr>
            <w:tcW w:w="1247" w:type="dxa"/>
            <w:tcBorders>
              <w:left w:val="single" w:sz="4" w:space="0" w:color="auto"/>
              <w:right w:val="single" w:sz="4" w:space="0" w:color="auto"/>
            </w:tcBorders>
            <w:vAlign w:val="center"/>
            <w:hideMark/>
          </w:tcPr>
          <w:p w:rsidR="00747D6A" w:rsidRPr="00295B7A" w:rsidRDefault="00747D6A" w:rsidP="00524DEB">
            <w:pPr>
              <w:jc w:val="center"/>
              <w:rPr>
                <w:rFonts w:ascii="Arial" w:hAnsi="Arial" w:cs="Arial"/>
                <w:bCs/>
                <w:sz w:val="20"/>
                <w:szCs w:val="20"/>
                <w:lang w:val="es-MX"/>
              </w:rPr>
            </w:pPr>
            <w:r w:rsidRPr="00295B7A">
              <w:rPr>
                <w:rFonts w:ascii="Arial" w:hAnsi="Arial" w:cs="Arial"/>
                <w:bCs/>
                <w:sz w:val="20"/>
                <w:szCs w:val="20"/>
                <w:lang w:val="es-MX"/>
              </w:rPr>
              <w:t>Diciembre 2017</w:t>
            </w:r>
          </w:p>
        </w:tc>
      </w:tr>
    </w:tbl>
    <w:p w:rsidR="00F97518" w:rsidRPr="00295B7A" w:rsidRDefault="00F97518" w:rsidP="00F97518">
      <w:pPr>
        <w:jc w:val="both"/>
        <w:rPr>
          <w:lang w:val="es-MX"/>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2339"/>
        <w:gridCol w:w="1984"/>
        <w:gridCol w:w="1985"/>
        <w:gridCol w:w="1247"/>
      </w:tblGrid>
      <w:tr w:rsidR="00F97518" w:rsidRPr="00295B7A" w:rsidTr="00524DEB">
        <w:trPr>
          <w:trHeight w:val="223"/>
        </w:trPr>
        <w:tc>
          <w:tcPr>
            <w:tcW w:w="950" w:type="dxa"/>
            <w:tcBorders>
              <w:top w:val="single" w:sz="4" w:space="0" w:color="auto"/>
              <w:left w:val="single" w:sz="4" w:space="0" w:color="auto"/>
              <w:bottom w:val="single" w:sz="4" w:space="0" w:color="auto"/>
              <w:right w:val="single" w:sz="4" w:space="0" w:color="auto"/>
            </w:tcBorders>
            <w:vAlign w:val="center"/>
            <w:hideMark/>
          </w:tcPr>
          <w:p w:rsidR="00F97518" w:rsidRPr="00295B7A" w:rsidRDefault="00F97518" w:rsidP="00524DEB">
            <w:pPr>
              <w:rPr>
                <w:rFonts w:ascii="Arial" w:hAnsi="Arial" w:cs="Arial"/>
                <w:bCs/>
                <w:sz w:val="20"/>
                <w:szCs w:val="20"/>
                <w:lang w:val="es-MX"/>
              </w:rPr>
            </w:pPr>
            <w:r w:rsidRPr="00295B7A">
              <w:rPr>
                <w:rFonts w:ascii="Arial" w:hAnsi="Arial" w:cs="Arial"/>
                <w:b/>
                <w:bCs/>
                <w:sz w:val="20"/>
                <w:szCs w:val="20"/>
                <w:lang w:val="es-MX"/>
              </w:rPr>
              <w:t>Versión</w:t>
            </w:r>
          </w:p>
        </w:tc>
        <w:tc>
          <w:tcPr>
            <w:tcW w:w="2339" w:type="dxa"/>
            <w:tcBorders>
              <w:top w:val="single" w:sz="4" w:space="0" w:color="auto"/>
              <w:left w:val="single" w:sz="4" w:space="0" w:color="auto"/>
              <w:bottom w:val="single" w:sz="4" w:space="0" w:color="auto"/>
              <w:right w:val="single" w:sz="4" w:space="0" w:color="auto"/>
            </w:tcBorders>
            <w:vAlign w:val="center"/>
            <w:hideMark/>
          </w:tcPr>
          <w:p w:rsidR="00F97518" w:rsidRPr="00295B7A" w:rsidRDefault="00F97518" w:rsidP="00524DEB">
            <w:pPr>
              <w:jc w:val="center"/>
              <w:rPr>
                <w:rFonts w:ascii="Arial" w:hAnsi="Arial" w:cs="Arial"/>
                <w:b/>
                <w:bCs/>
                <w:sz w:val="20"/>
                <w:szCs w:val="20"/>
                <w:lang w:val="es-MX"/>
              </w:rPr>
            </w:pPr>
            <w:r w:rsidRPr="00295B7A">
              <w:rPr>
                <w:rFonts w:ascii="Arial" w:hAnsi="Arial" w:cs="Arial"/>
                <w:b/>
                <w:bCs/>
                <w:sz w:val="20"/>
                <w:szCs w:val="20"/>
                <w:lang w:val="es-MX"/>
              </w:rPr>
              <w:t>Área Corporativa</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F97518" w:rsidRPr="00295B7A" w:rsidRDefault="00F97518" w:rsidP="00524DEB">
            <w:pPr>
              <w:jc w:val="center"/>
              <w:rPr>
                <w:rFonts w:ascii="Arial" w:hAnsi="Arial" w:cs="Arial"/>
                <w:b/>
                <w:bCs/>
                <w:sz w:val="20"/>
                <w:szCs w:val="20"/>
                <w:lang w:val="es-MX"/>
              </w:rPr>
            </w:pPr>
            <w:r w:rsidRPr="00295B7A">
              <w:rPr>
                <w:rFonts w:ascii="Arial" w:hAnsi="Arial" w:cs="Arial"/>
                <w:b/>
                <w:bCs/>
                <w:sz w:val="20"/>
                <w:szCs w:val="20"/>
                <w:lang w:val="es-MX"/>
              </w:rPr>
              <w:t xml:space="preserve">Aprobado por: </w:t>
            </w:r>
          </w:p>
        </w:tc>
        <w:tc>
          <w:tcPr>
            <w:tcW w:w="1247" w:type="dxa"/>
            <w:tcBorders>
              <w:top w:val="single" w:sz="4" w:space="0" w:color="auto"/>
              <w:left w:val="single" w:sz="4" w:space="0" w:color="auto"/>
              <w:bottom w:val="single" w:sz="4" w:space="0" w:color="auto"/>
              <w:right w:val="single" w:sz="4" w:space="0" w:color="auto"/>
            </w:tcBorders>
            <w:vAlign w:val="center"/>
            <w:hideMark/>
          </w:tcPr>
          <w:p w:rsidR="00F97518" w:rsidRPr="00295B7A" w:rsidRDefault="00F97518" w:rsidP="00524DEB">
            <w:pPr>
              <w:jc w:val="center"/>
              <w:rPr>
                <w:rFonts w:ascii="Arial" w:hAnsi="Arial" w:cs="Arial"/>
                <w:b/>
                <w:bCs/>
                <w:sz w:val="20"/>
                <w:szCs w:val="20"/>
                <w:lang w:val="es-MX"/>
              </w:rPr>
            </w:pPr>
            <w:r w:rsidRPr="00295B7A">
              <w:rPr>
                <w:rFonts w:ascii="Arial" w:hAnsi="Arial" w:cs="Arial"/>
                <w:b/>
                <w:bCs/>
                <w:sz w:val="20"/>
                <w:szCs w:val="20"/>
                <w:lang w:val="es-MX"/>
              </w:rPr>
              <w:t>Fecha</w:t>
            </w:r>
          </w:p>
        </w:tc>
      </w:tr>
      <w:tr w:rsidR="00747D6A" w:rsidRPr="00295B7A" w:rsidTr="00F60DBC">
        <w:trPr>
          <w:trHeight w:val="561"/>
        </w:trPr>
        <w:tc>
          <w:tcPr>
            <w:tcW w:w="950" w:type="dxa"/>
            <w:tcBorders>
              <w:top w:val="single" w:sz="4" w:space="0" w:color="auto"/>
              <w:left w:val="single" w:sz="4" w:space="0" w:color="auto"/>
              <w:right w:val="single" w:sz="4" w:space="0" w:color="auto"/>
            </w:tcBorders>
            <w:vAlign w:val="center"/>
            <w:hideMark/>
          </w:tcPr>
          <w:p w:rsidR="00747D6A" w:rsidRPr="00295B7A" w:rsidRDefault="00747D6A" w:rsidP="00524DEB">
            <w:pPr>
              <w:jc w:val="center"/>
              <w:rPr>
                <w:rFonts w:ascii="Arial" w:hAnsi="Arial" w:cs="Arial"/>
                <w:bCs/>
                <w:sz w:val="20"/>
                <w:szCs w:val="20"/>
                <w:lang w:val="es-MX"/>
              </w:rPr>
            </w:pPr>
            <w:r w:rsidRPr="00295B7A">
              <w:rPr>
                <w:rFonts w:ascii="Arial" w:hAnsi="Arial" w:cs="Arial"/>
                <w:bCs/>
                <w:sz w:val="20"/>
                <w:szCs w:val="20"/>
                <w:lang w:val="es-MX"/>
              </w:rPr>
              <w:t>1</w:t>
            </w:r>
          </w:p>
        </w:tc>
        <w:tc>
          <w:tcPr>
            <w:tcW w:w="2339" w:type="dxa"/>
            <w:tcBorders>
              <w:top w:val="single" w:sz="4" w:space="0" w:color="auto"/>
              <w:left w:val="single" w:sz="4" w:space="0" w:color="auto"/>
              <w:right w:val="single" w:sz="4" w:space="0" w:color="auto"/>
            </w:tcBorders>
            <w:vAlign w:val="center"/>
          </w:tcPr>
          <w:p w:rsidR="00747D6A" w:rsidRPr="00295B7A" w:rsidRDefault="00747D6A" w:rsidP="00524DEB">
            <w:pPr>
              <w:jc w:val="center"/>
              <w:rPr>
                <w:rFonts w:ascii="Arial" w:hAnsi="Arial" w:cs="Arial"/>
                <w:bCs/>
                <w:sz w:val="20"/>
                <w:szCs w:val="20"/>
                <w:lang w:val="es-MX"/>
              </w:rPr>
            </w:pPr>
            <w:r>
              <w:rPr>
                <w:rFonts w:ascii="Arial" w:hAnsi="Arial" w:cs="Arial"/>
                <w:bCs/>
                <w:sz w:val="20"/>
                <w:szCs w:val="20"/>
                <w:lang w:val="es-MX"/>
              </w:rPr>
              <w:t>RRHH HQ</w:t>
            </w:r>
          </w:p>
        </w:tc>
        <w:tc>
          <w:tcPr>
            <w:tcW w:w="1984" w:type="dxa"/>
            <w:tcBorders>
              <w:top w:val="single" w:sz="4" w:space="0" w:color="auto"/>
              <w:left w:val="single" w:sz="4" w:space="0" w:color="auto"/>
              <w:right w:val="single" w:sz="4" w:space="0" w:color="auto"/>
            </w:tcBorders>
            <w:vAlign w:val="center"/>
          </w:tcPr>
          <w:p w:rsidR="00747D6A" w:rsidRPr="00295B7A" w:rsidRDefault="00747D6A" w:rsidP="00F97518">
            <w:pPr>
              <w:jc w:val="center"/>
              <w:rPr>
                <w:rFonts w:ascii="Arial" w:hAnsi="Arial" w:cs="Arial"/>
                <w:bCs/>
                <w:sz w:val="20"/>
                <w:szCs w:val="20"/>
                <w:lang w:val="es-MX"/>
              </w:rPr>
            </w:pPr>
            <w:r w:rsidRPr="00295B7A">
              <w:rPr>
                <w:rFonts w:ascii="Arial" w:hAnsi="Arial" w:cs="Arial"/>
                <w:bCs/>
                <w:sz w:val="20"/>
                <w:szCs w:val="20"/>
                <w:lang w:val="es-MX"/>
              </w:rPr>
              <w:t xml:space="preserve">VP </w:t>
            </w:r>
            <w:proofErr w:type="spellStart"/>
            <w:r w:rsidRPr="00295B7A">
              <w:rPr>
                <w:rFonts w:ascii="Arial" w:hAnsi="Arial" w:cs="Arial"/>
                <w:bCs/>
                <w:sz w:val="20"/>
                <w:szCs w:val="20"/>
                <w:lang w:val="es-MX"/>
              </w:rPr>
              <w:t>Tale</w:t>
            </w:r>
            <w:r>
              <w:rPr>
                <w:rFonts w:ascii="Arial" w:hAnsi="Arial" w:cs="Arial"/>
                <w:bCs/>
                <w:sz w:val="20"/>
                <w:szCs w:val="20"/>
                <w:lang w:val="es-MX"/>
              </w:rPr>
              <w:t>n</w:t>
            </w:r>
            <w:r w:rsidRPr="00295B7A">
              <w:rPr>
                <w:rFonts w:ascii="Arial" w:hAnsi="Arial" w:cs="Arial"/>
                <w:bCs/>
                <w:sz w:val="20"/>
                <w:szCs w:val="20"/>
                <w:lang w:val="es-MX"/>
              </w:rPr>
              <w:t>t</w:t>
            </w:r>
            <w:proofErr w:type="spellEnd"/>
            <w:r w:rsidRPr="00295B7A">
              <w:rPr>
                <w:rFonts w:ascii="Arial" w:hAnsi="Arial" w:cs="Arial"/>
                <w:bCs/>
                <w:sz w:val="20"/>
                <w:szCs w:val="20"/>
                <w:lang w:val="es-MX"/>
              </w:rPr>
              <w:t xml:space="preserve">, </w:t>
            </w:r>
            <w:proofErr w:type="spellStart"/>
            <w:r w:rsidRPr="00295B7A">
              <w:rPr>
                <w:rFonts w:ascii="Arial" w:hAnsi="Arial" w:cs="Arial"/>
                <w:bCs/>
                <w:sz w:val="20"/>
                <w:szCs w:val="20"/>
                <w:lang w:val="es-MX"/>
              </w:rPr>
              <w:t>Learning</w:t>
            </w:r>
            <w:proofErr w:type="spellEnd"/>
            <w:r w:rsidRPr="00295B7A">
              <w:rPr>
                <w:rFonts w:ascii="Arial" w:hAnsi="Arial" w:cs="Arial"/>
                <w:bCs/>
                <w:sz w:val="20"/>
                <w:szCs w:val="20"/>
                <w:lang w:val="es-MX"/>
              </w:rPr>
              <w:t xml:space="preserve"> and </w:t>
            </w:r>
            <w:proofErr w:type="spellStart"/>
            <w:r w:rsidRPr="00295B7A">
              <w:rPr>
                <w:rFonts w:ascii="Arial" w:hAnsi="Arial" w:cs="Arial"/>
                <w:bCs/>
                <w:sz w:val="20"/>
                <w:szCs w:val="20"/>
                <w:lang w:val="es-MX"/>
              </w:rPr>
              <w:t>Development</w:t>
            </w:r>
            <w:proofErr w:type="spellEnd"/>
          </w:p>
        </w:tc>
        <w:tc>
          <w:tcPr>
            <w:tcW w:w="1985" w:type="dxa"/>
            <w:tcBorders>
              <w:top w:val="single" w:sz="4" w:space="0" w:color="auto"/>
              <w:left w:val="single" w:sz="4" w:space="0" w:color="auto"/>
              <w:right w:val="single" w:sz="4" w:space="0" w:color="auto"/>
            </w:tcBorders>
            <w:vAlign w:val="center"/>
          </w:tcPr>
          <w:p w:rsidR="00747D6A" w:rsidRPr="00295B7A" w:rsidRDefault="00747D6A" w:rsidP="00F97518">
            <w:pPr>
              <w:jc w:val="center"/>
              <w:rPr>
                <w:rFonts w:ascii="Arial" w:hAnsi="Arial" w:cs="Arial"/>
                <w:bCs/>
                <w:sz w:val="20"/>
                <w:szCs w:val="20"/>
                <w:lang w:val="es-MX"/>
              </w:rPr>
            </w:pPr>
            <w:r w:rsidRPr="00747D6A">
              <w:rPr>
                <w:rFonts w:ascii="Arial" w:hAnsi="Arial" w:cs="Arial"/>
                <w:bCs/>
                <w:sz w:val="20"/>
                <w:szCs w:val="20"/>
                <w:lang w:val="es-MX"/>
              </w:rPr>
              <w:t>Marta Pérez-</w:t>
            </w:r>
            <w:proofErr w:type="spellStart"/>
            <w:r w:rsidRPr="00747D6A">
              <w:rPr>
                <w:rFonts w:ascii="Arial" w:hAnsi="Arial" w:cs="Arial"/>
                <w:bCs/>
                <w:sz w:val="20"/>
                <w:szCs w:val="20"/>
                <w:lang w:val="es-MX"/>
              </w:rPr>
              <w:t>Leirós</w:t>
            </w:r>
            <w:proofErr w:type="spellEnd"/>
          </w:p>
        </w:tc>
        <w:tc>
          <w:tcPr>
            <w:tcW w:w="1247" w:type="dxa"/>
            <w:tcBorders>
              <w:left w:val="single" w:sz="4" w:space="0" w:color="auto"/>
              <w:right w:val="single" w:sz="4" w:space="0" w:color="auto"/>
            </w:tcBorders>
            <w:vAlign w:val="center"/>
            <w:hideMark/>
          </w:tcPr>
          <w:p w:rsidR="00747D6A" w:rsidRPr="00295B7A" w:rsidRDefault="00747D6A" w:rsidP="00524DEB">
            <w:pPr>
              <w:jc w:val="center"/>
              <w:rPr>
                <w:rFonts w:ascii="Arial" w:hAnsi="Arial" w:cs="Arial"/>
                <w:bCs/>
                <w:sz w:val="20"/>
                <w:szCs w:val="20"/>
                <w:lang w:val="es-MX"/>
              </w:rPr>
            </w:pPr>
            <w:r w:rsidRPr="00295B7A">
              <w:rPr>
                <w:rFonts w:ascii="Arial" w:hAnsi="Arial" w:cs="Arial"/>
                <w:bCs/>
                <w:sz w:val="20"/>
                <w:szCs w:val="20"/>
                <w:lang w:val="es-MX"/>
              </w:rPr>
              <w:t>Diciembre 2017</w:t>
            </w:r>
          </w:p>
        </w:tc>
      </w:tr>
    </w:tbl>
    <w:p w:rsidR="008D62AC" w:rsidRPr="00295B7A" w:rsidRDefault="004C0F8B" w:rsidP="008D62AC">
      <w:pPr>
        <w:jc w:val="both"/>
        <w:rPr>
          <w:rFonts w:ascii="Arial" w:hAnsi="Arial" w:cs="Arial"/>
          <w:b/>
          <w:sz w:val="20"/>
          <w:szCs w:val="20"/>
          <w:lang w:val="es-MX" w:eastAsia="en-US"/>
        </w:rPr>
      </w:pPr>
      <w:r w:rsidRPr="00295B7A">
        <w:rPr>
          <w:rFonts w:ascii="Arial" w:hAnsi="Arial" w:cs="Arial"/>
          <w:noProof/>
          <w:sz w:val="36"/>
          <w:szCs w:val="36"/>
          <w:lang w:val="es-MX" w:eastAsia="es-MX"/>
        </w:rPr>
        <w:drawing>
          <wp:anchor distT="0" distB="0" distL="114300" distR="114300" simplePos="0" relativeHeight="251661312" behindDoc="1" locked="0" layoutInCell="1" allowOverlap="1" wp14:anchorId="7C51A340" wp14:editId="62F0D44B">
            <wp:simplePos x="0" y="0"/>
            <wp:positionH relativeFrom="leftMargin">
              <wp:posOffset>676910</wp:posOffset>
            </wp:positionH>
            <wp:positionV relativeFrom="paragraph">
              <wp:posOffset>36195</wp:posOffset>
            </wp:positionV>
            <wp:extent cx="442800" cy="367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c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 cy="367200"/>
                    </a:xfrm>
                    <a:prstGeom prst="rect">
                      <a:avLst/>
                    </a:prstGeom>
                  </pic:spPr>
                </pic:pic>
              </a:graphicData>
            </a:graphic>
            <wp14:sizeRelH relativeFrom="page">
              <wp14:pctWidth>0</wp14:pctWidth>
            </wp14:sizeRelH>
            <wp14:sizeRelV relativeFrom="page">
              <wp14:pctHeight>0</wp14:pctHeight>
            </wp14:sizeRelV>
          </wp:anchor>
        </w:drawing>
      </w:r>
    </w:p>
    <w:p w:rsidR="008D62AC" w:rsidRPr="00295B7A" w:rsidRDefault="008D62AC" w:rsidP="004C0F8B">
      <w:pPr>
        <w:rPr>
          <w:rFonts w:ascii="Arial" w:hAnsi="Arial" w:cs="Arial"/>
          <w:b/>
          <w:sz w:val="22"/>
          <w:szCs w:val="22"/>
          <w:lang w:val="es-MX"/>
        </w:rPr>
      </w:pPr>
      <w:r w:rsidRPr="00295B7A">
        <w:rPr>
          <w:rFonts w:ascii="Arial" w:hAnsi="Arial" w:cs="Arial"/>
          <w:b/>
          <w:sz w:val="22"/>
          <w:szCs w:val="22"/>
          <w:lang w:val="es-MX"/>
        </w:rPr>
        <w:t>Objetivo y alcance</w:t>
      </w:r>
    </w:p>
    <w:p w:rsidR="004C0F8B" w:rsidRPr="00295B7A" w:rsidRDefault="004C0F8B"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r w:rsidRPr="00295B7A">
        <w:rPr>
          <w:rFonts w:ascii="Arial" w:hAnsi="Arial" w:cs="Arial"/>
          <w:sz w:val="20"/>
          <w:szCs w:val="20"/>
          <w:lang w:val="es-MX"/>
        </w:rPr>
        <w:t>Homogenizar y estandarizar los procesos de selección de personal siempre alineados con los procedimientos marcados por HQ, con el objetivo principal de proporcionar una guía para las regiones de RRHH América, lo que ayudará a que el proceso de selección de personal tenga mayor efectividad y que todas las regiones trabajen bajo un mismo lineamiento.</w:t>
      </w:r>
    </w:p>
    <w:p w:rsidR="008D62AC" w:rsidRPr="00295B7A" w:rsidRDefault="004C0F8B" w:rsidP="008D62AC">
      <w:pPr>
        <w:jc w:val="both"/>
        <w:rPr>
          <w:rFonts w:ascii="Arial" w:hAnsi="Arial" w:cs="Arial"/>
          <w:b/>
          <w:sz w:val="20"/>
          <w:szCs w:val="20"/>
          <w:lang w:val="es-MX" w:eastAsia="en-US"/>
        </w:rPr>
      </w:pPr>
      <w:r w:rsidRPr="00295B7A">
        <w:rPr>
          <w:rFonts w:ascii="Arial" w:hAnsi="Arial" w:cs="Arial"/>
          <w:noProof/>
          <w:sz w:val="36"/>
          <w:szCs w:val="36"/>
          <w:lang w:val="es-MX" w:eastAsia="es-MX"/>
        </w:rPr>
        <w:drawing>
          <wp:anchor distT="0" distB="0" distL="114300" distR="114300" simplePos="0" relativeHeight="251665408" behindDoc="1" locked="0" layoutInCell="1" allowOverlap="1" wp14:anchorId="1D2E6EDC" wp14:editId="195FA97E">
            <wp:simplePos x="0" y="0"/>
            <wp:positionH relativeFrom="leftMargin">
              <wp:posOffset>676910</wp:posOffset>
            </wp:positionH>
            <wp:positionV relativeFrom="paragraph">
              <wp:posOffset>36195</wp:posOffset>
            </wp:positionV>
            <wp:extent cx="442800" cy="367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c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 cy="367200"/>
                    </a:xfrm>
                    <a:prstGeom prst="rect">
                      <a:avLst/>
                    </a:prstGeom>
                  </pic:spPr>
                </pic:pic>
              </a:graphicData>
            </a:graphic>
            <wp14:sizeRelH relativeFrom="page">
              <wp14:pctWidth>0</wp14:pctWidth>
            </wp14:sizeRelH>
            <wp14:sizeRelV relativeFrom="page">
              <wp14:pctHeight>0</wp14:pctHeight>
            </wp14:sizeRelV>
          </wp:anchor>
        </w:drawing>
      </w:r>
    </w:p>
    <w:p w:rsidR="008D62AC" w:rsidRPr="00295B7A" w:rsidRDefault="008D62AC" w:rsidP="004C0F8B">
      <w:pPr>
        <w:rPr>
          <w:rFonts w:ascii="Arial" w:hAnsi="Arial" w:cs="Arial"/>
          <w:b/>
          <w:sz w:val="22"/>
          <w:szCs w:val="22"/>
          <w:lang w:val="es-MX"/>
        </w:rPr>
      </w:pPr>
      <w:r w:rsidRPr="00295B7A">
        <w:rPr>
          <w:rFonts w:ascii="Arial" w:hAnsi="Arial" w:cs="Arial"/>
          <w:b/>
          <w:sz w:val="22"/>
          <w:szCs w:val="22"/>
          <w:lang w:val="es-MX"/>
        </w:rPr>
        <w:t>Metodología</w:t>
      </w:r>
    </w:p>
    <w:p w:rsidR="008D62AC" w:rsidRPr="00295B7A" w:rsidRDefault="008D62AC" w:rsidP="008D62AC">
      <w:pPr>
        <w:spacing w:line="276" w:lineRule="auto"/>
        <w:jc w:val="both"/>
        <w:rPr>
          <w:rFonts w:ascii="Arial" w:hAnsi="Arial" w:cs="Arial"/>
          <w:sz w:val="20"/>
          <w:szCs w:val="20"/>
          <w:lang w:val="es-MX" w:eastAsia="en-US"/>
        </w:rPr>
      </w:pPr>
    </w:p>
    <w:p w:rsidR="008D62AC" w:rsidRPr="00295B7A" w:rsidRDefault="008D62AC" w:rsidP="008D62AC">
      <w:pPr>
        <w:spacing w:line="23" w:lineRule="atLeast"/>
        <w:jc w:val="both"/>
        <w:rPr>
          <w:rFonts w:ascii="Arial" w:hAnsi="Arial" w:cs="Arial"/>
          <w:sz w:val="20"/>
          <w:szCs w:val="20"/>
          <w:lang w:val="es-MX"/>
        </w:rPr>
      </w:pPr>
      <w:r w:rsidRPr="00295B7A">
        <w:rPr>
          <w:rFonts w:ascii="Arial" w:hAnsi="Arial" w:cs="Arial"/>
          <w:sz w:val="20"/>
          <w:szCs w:val="20"/>
          <w:lang w:val="es-MX"/>
        </w:rPr>
        <w:t>Crear un “sistema” (ciclos) con múltiples módulos para que el departamento de RRHH lo utilice como guía en los procesos de definición de perfiles, asignación de presupuesto, selección de personal, uso de herramientas corporativas, desarrollo de Talento, entre otras actividades, con el fin de tener un proceso estandarizado en la BU América.</w:t>
      </w:r>
    </w:p>
    <w:p w:rsidR="008D62AC" w:rsidRPr="00295B7A" w:rsidRDefault="004C0F8B" w:rsidP="008D62AC">
      <w:pPr>
        <w:jc w:val="both"/>
        <w:rPr>
          <w:rFonts w:ascii="Arial" w:hAnsi="Arial" w:cs="Arial"/>
          <w:b/>
          <w:sz w:val="20"/>
          <w:szCs w:val="20"/>
          <w:lang w:val="es-MX" w:eastAsia="en-US"/>
        </w:rPr>
      </w:pPr>
      <w:r w:rsidRPr="00295B7A">
        <w:rPr>
          <w:rFonts w:ascii="Arial" w:hAnsi="Arial" w:cs="Arial"/>
          <w:noProof/>
          <w:sz w:val="36"/>
          <w:szCs w:val="36"/>
          <w:lang w:val="es-MX" w:eastAsia="es-MX"/>
        </w:rPr>
        <w:drawing>
          <wp:anchor distT="0" distB="0" distL="114300" distR="114300" simplePos="0" relativeHeight="251663360" behindDoc="1" locked="0" layoutInCell="1" allowOverlap="1" wp14:anchorId="1D2E6EDC" wp14:editId="195FA97E">
            <wp:simplePos x="0" y="0"/>
            <wp:positionH relativeFrom="leftMargin">
              <wp:posOffset>676275</wp:posOffset>
            </wp:positionH>
            <wp:positionV relativeFrom="paragraph">
              <wp:posOffset>36195</wp:posOffset>
            </wp:positionV>
            <wp:extent cx="442800" cy="367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c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 cy="367200"/>
                    </a:xfrm>
                    <a:prstGeom prst="rect">
                      <a:avLst/>
                    </a:prstGeom>
                  </pic:spPr>
                </pic:pic>
              </a:graphicData>
            </a:graphic>
            <wp14:sizeRelH relativeFrom="page">
              <wp14:pctWidth>0</wp14:pctWidth>
            </wp14:sizeRelH>
            <wp14:sizeRelV relativeFrom="page">
              <wp14:pctHeight>0</wp14:pctHeight>
            </wp14:sizeRelV>
          </wp:anchor>
        </w:drawing>
      </w:r>
    </w:p>
    <w:p w:rsidR="008D62AC" w:rsidRPr="00295B7A" w:rsidRDefault="008D62AC" w:rsidP="004C0F8B">
      <w:pPr>
        <w:rPr>
          <w:rFonts w:ascii="Arial" w:hAnsi="Arial" w:cs="Arial"/>
          <w:b/>
          <w:sz w:val="22"/>
          <w:szCs w:val="22"/>
          <w:lang w:val="es-MX"/>
        </w:rPr>
      </w:pPr>
      <w:r w:rsidRPr="00295B7A">
        <w:rPr>
          <w:rFonts w:ascii="Arial" w:hAnsi="Arial" w:cs="Arial"/>
          <w:b/>
          <w:sz w:val="22"/>
          <w:szCs w:val="22"/>
          <w:lang w:val="es-MX"/>
        </w:rPr>
        <w:t>Terminología</w:t>
      </w:r>
    </w:p>
    <w:p w:rsidR="008D62AC" w:rsidRPr="00295B7A" w:rsidRDefault="008D62AC" w:rsidP="008D62AC">
      <w:pPr>
        <w:spacing w:line="276" w:lineRule="auto"/>
        <w:jc w:val="both"/>
        <w:rPr>
          <w:rFonts w:ascii="Arial" w:hAnsi="Arial" w:cs="Arial"/>
          <w:sz w:val="20"/>
          <w:szCs w:val="20"/>
          <w:lang w:val="es-MX" w:eastAsia="en-US"/>
        </w:rPr>
      </w:pP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eastAsia="en-US"/>
        </w:rPr>
        <w:t>HQ : Headquarters NH( Oficinas Corporativas NH)</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eastAsia="en-US"/>
        </w:rPr>
        <w:t>DPT : Descripción del Puesto, formato utilizado para definir el perfil del puesto</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eastAsia="en-US"/>
        </w:rPr>
        <w:t>FTP: File Transfer Protocol(Protocolo de trasferencia de archivos)</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rPr>
        <w:t>Filezilla : Cliente FTP multiplataforma de uso gratuito.</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rPr>
        <w:t xml:space="preserve">JIRA: Herramienta propia de NH para reporte de incidencias técnicas/operativas </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rPr>
        <w:t xml:space="preserve">Hiring Manager: Solicitante de vacante </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rPr>
        <w:t>FTE: Full-Time Equivalent – Empleado a tiempo completo</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rPr>
        <w:t>Desktop: Equipo de cómputo de escritorio.</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rPr>
        <w:t>Laptop: Equipo de cómputo portátil.</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eastAsia="en-US"/>
        </w:rPr>
        <w:t>Jabra Speak: Altavoz portátil para conferencias</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eastAsia="en-US"/>
        </w:rPr>
        <w:t>C&amp;H: Click&amp;Hire: Herramienta corporativa para solicitud de vacantes, candidatos y cambios internos</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eastAsia="en-US"/>
        </w:rPr>
        <w:t>WTW : Willis Tower Watson</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eastAsia="en-US"/>
        </w:rPr>
        <w:t xml:space="preserve">Job Code: Código WTW </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eastAsia="en-US"/>
        </w:rPr>
        <w:t xml:space="preserve">MRP : </w:t>
      </w:r>
      <w:r w:rsidRPr="00295B7A">
        <w:rPr>
          <w:rFonts w:ascii="Arial" w:hAnsi="Arial" w:cs="Arial"/>
          <w:sz w:val="20"/>
          <w:szCs w:val="20"/>
          <w:lang w:val="es-MX"/>
        </w:rPr>
        <w:t>Market Reference Point</w:t>
      </w:r>
      <w:r w:rsidRPr="00295B7A">
        <w:rPr>
          <w:rFonts w:ascii="Arial" w:hAnsi="Arial" w:cs="Arial"/>
          <w:sz w:val="20"/>
          <w:szCs w:val="20"/>
          <w:lang w:val="es-MX" w:eastAsia="en-US"/>
        </w:rPr>
        <w:t xml:space="preserve"> ,valor de referencia del mercado, utilizado en la metodología de WTW</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sz w:val="20"/>
          <w:szCs w:val="20"/>
          <w:lang w:val="es-MX" w:eastAsia="en-US"/>
        </w:rPr>
        <w:t>Skype Empresarial: Herramienta de comunicación y colaboración</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color w:val="222222"/>
          <w:sz w:val="20"/>
          <w:szCs w:val="20"/>
          <w:shd w:val="clear" w:color="auto" w:fill="FFFFFF"/>
          <w:lang w:val="es-MX"/>
        </w:rPr>
        <w:t>NH Careers : Herramienta corporativa para publicar vacantes internas/externas de NH</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color w:val="222222"/>
          <w:sz w:val="20"/>
          <w:szCs w:val="20"/>
          <w:shd w:val="clear" w:color="auto" w:fill="FFFFFF"/>
          <w:lang w:val="es-MX"/>
        </w:rPr>
        <w:t>RRHH : Recursos Humanos NH Hotel Group</w:t>
      </w:r>
    </w:p>
    <w:p w:rsidR="008D62AC" w:rsidRPr="00295B7A"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color w:val="222222"/>
          <w:sz w:val="20"/>
          <w:szCs w:val="20"/>
          <w:shd w:val="clear" w:color="auto" w:fill="FFFFFF"/>
          <w:lang w:val="es-MX"/>
        </w:rPr>
        <w:t xml:space="preserve">SSCC: Servicios Centrales </w:t>
      </w:r>
    </w:p>
    <w:p w:rsidR="008D62AC" w:rsidRPr="00965F2D" w:rsidRDefault="008D62AC" w:rsidP="008D62AC">
      <w:pPr>
        <w:pStyle w:val="ListParagraph"/>
        <w:numPr>
          <w:ilvl w:val="0"/>
          <w:numId w:val="12"/>
        </w:numPr>
        <w:spacing w:line="276" w:lineRule="auto"/>
        <w:jc w:val="both"/>
        <w:rPr>
          <w:rFonts w:ascii="Arial" w:hAnsi="Arial" w:cs="Arial"/>
          <w:sz w:val="20"/>
          <w:szCs w:val="20"/>
          <w:lang w:val="es-MX" w:eastAsia="en-US"/>
        </w:rPr>
      </w:pPr>
      <w:r w:rsidRPr="00295B7A">
        <w:rPr>
          <w:rFonts w:ascii="Arial" w:hAnsi="Arial" w:cs="Arial"/>
          <w:color w:val="222222"/>
          <w:sz w:val="20"/>
          <w:szCs w:val="20"/>
          <w:shd w:val="clear" w:color="auto" w:fill="FFFFFF"/>
          <w:lang w:val="es-MX"/>
        </w:rPr>
        <w:t xml:space="preserve">HRBP: Human </w:t>
      </w:r>
      <w:proofErr w:type="spellStart"/>
      <w:r w:rsidRPr="00295B7A">
        <w:rPr>
          <w:rFonts w:ascii="Arial" w:hAnsi="Arial" w:cs="Arial"/>
          <w:color w:val="222222"/>
          <w:sz w:val="20"/>
          <w:szCs w:val="20"/>
          <w:shd w:val="clear" w:color="auto" w:fill="FFFFFF"/>
          <w:lang w:val="es-MX"/>
        </w:rPr>
        <w:t>Resources</w:t>
      </w:r>
      <w:proofErr w:type="spellEnd"/>
      <w:r w:rsidRPr="00295B7A">
        <w:rPr>
          <w:rFonts w:ascii="Arial" w:hAnsi="Arial" w:cs="Arial"/>
          <w:color w:val="222222"/>
          <w:sz w:val="20"/>
          <w:szCs w:val="20"/>
          <w:shd w:val="clear" w:color="auto" w:fill="FFFFFF"/>
          <w:lang w:val="es-MX"/>
        </w:rPr>
        <w:t xml:space="preserve"> Business </w:t>
      </w:r>
      <w:proofErr w:type="spellStart"/>
      <w:r w:rsidRPr="00295B7A">
        <w:rPr>
          <w:rFonts w:ascii="Arial" w:hAnsi="Arial" w:cs="Arial"/>
          <w:color w:val="222222"/>
          <w:sz w:val="20"/>
          <w:szCs w:val="20"/>
          <w:shd w:val="clear" w:color="auto" w:fill="FFFFFF"/>
          <w:lang w:val="es-MX"/>
        </w:rPr>
        <w:t>Partner</w:t>
      </w:r>
      <w:proofErr w:type="spellEnd"/>
    </w:p>
    <w:p w:rsidR="00965F2D" w:rsidRPr="00965F2D" w:rsidRDefault="00965F2D" w:rsidP="00965F2D">
      <w:pPr>
        <w:spacing w:line="276" w:lineRule="auto"/>
        <w:ind w:left="360"/>
        <w:jc w:val="both"/>
        <w:rPr>
          <w:rFonts w:ascii="Arial" w:hAnsi="Arial" w:cs="Arial"/>
          <w:sz w:val="20"/>
          <w:szCs w:val="20"/>
          <w:lang w:val="es-MX" w:eastAsia="en-US"/>
        </w:rPr>
      </w:pPr>
      <w:bookmarkStart w:id="2" w:name="_GoBack"/>
      <w:bookmarkEnd w:id="2"/>
    </w:p>
    <w:p w:rsidR="008D62AC" w:rsidRPr="00295B7A" w:rsidRDefault="004C0F8B" w:rsidP="004C0F8B">
      <w:pPr>
        <w:rPr>
          <w:rFonts w:ascii="Arial" w:hAnsi="Arial" w:cs="Arial"/>
          <w:b/>
          <w:sz w:val="22"/>
          <w:szCs w:val="22"/>
          <w:lang w:val="es-MX"/>
        </w:rPr>
      </w:pPr>
      <w:bookmarkStart w:id="3" w:name="contenido"/>
      <w:r w:rsidRPr="00295B7A">
        <w:rPr>
          <w:rFonts w:ascii="Arial" w:hAnsi="Arial" w:cs="Arial"/>
          <w:noProof/>
          <w:sz w:val="36"/>
          <w:szCs w:val="36"/>
          <w:lang w:val="es-MX" w:eastAsia="es-MX"/>
        </w:rPr>
        <w:lastRenderedPageBreak/>
        <w:drawing>
          <wp:anchor distT="0" distB="0" distL="114300" distR="114300" simplePos="0" relativeHeight="251667456" behindDoc="1" locked="0" layoutInCell="1" allowOverlap="1" wp14:anchorId="4088A318" wp14:editId="54E5AC7B">
            <wp:simplePos x="0" y="0"/>
            <wp:positionH relativeFrom="leftMargin">
              <wp:posOffset>676910</wp:posOffset>
            </wp:positionH>
            <wp:positionV relativeFrom="paragraph">
              <wp:posOffset>-116205</wp:posOffset>
            </wp:positionV>
            <wp:extent cx="442800" cy="367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c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 cy="367200"/>
                    </a:xfrm>
                    <a:prstGeom prst="rect">
                      <a:avLst/>
                    </a:prstGeom>
                  </pic:spPr>
                </pic:pic>
              </a:graphicData>
            </a:graphic>
            <wp14:sizeRelH relativeFrom="page">
              <wp14:pctWidth>0</wp14:pctWidth>
            </wp14:sizeRelH>
            <wp14:sizeRelV relativeFrom="page">
              <wp14:pctHeight>0</wp14:pctHeight>
            </wp14:sizeRelV>
          </wp:anchor>
        </w:drawing>
      </w:r>
      <w:r w:rsidR="008D62AC" w:rsidRPr="00295B7A">
        <w:rPr>
          <w:rFonts w:ascii="Arial" w:hAnsi="Arial" w:cs="Arial"/>
          <w:b/>
          <w:sz w:val="22"/>
          <w:szCs w:val="22"/>
          <w:lang w:val="es-MX"/>
        </w:rPr>
        <w:t>Contenido</w:t>
      </w:r>
    </w:p>
    <w:bookmarkEnd w:id="3"/>
    <w:p w:rsidR="008D62AC" w:rsidRPr="00295B7A" w:rsidRDefault="008D62AC" w:rsidP="008D62AC">
      <w:pPr>
        <w:jc w:val="both"/>
        <w:rPr>
          <w:rFonts w:ascii="Arial" w:hAnsi="Arial" w:cs="Arial"/>
          <w:color w:val="5E696A"/>
          <w:sz w:val="20"/>
          <w:szCs w:val="20"/>
          <w:lang w:val="es-MX"/>
        </w:rPr>
      </w:pPr>
    </w:p>
    <w:p w:rsidR="008D62AC" w:rsidRPr="00295B7A" w:rsidRDefault="004826AB" w:rsidP="008D62AC">
      <w:pPr>
        <w:pStyle w:val="ListParagraph"/>
        <w:numPr>
          <w:ilvl w:val="0"/>
          <w:numId w:val="10"/>
        </w:numPr>
        <w:spacing w:line="23" w:lineRule="atLeast"/>
        <w:jc w:val="both"/>
        <w:rPr>
          <w:rFonts w:ascii="Arial" w:hAnsi="Arial" w:cs="Arial"/>
          <w:sz w:val="20"/>
          <w:szCs w:val="20"/>
          <w:lang w:val="es-MX"/>
        </w:rPr>
      </w:pPr>
      <w:hyperlink w:anchor="planeacion" w:history="1">
        <w:r w:rsidR="008D62AC" w:rsidRPr="00295B7A">
          <w:rPr>
            <w:rStyle w:val="Hyperlink"/>
            <w:rFonts w:ascii="Arial" w:hAnsi="Arial" w:cs="Arial"/>
            <w:sz w:val="20"/>
            <w:szCs w:val="20"/>
            <w:lang w:val="es-MX"/>
          </w:rPr>
          <w:t>Planeación de Recursos.</w:t>
        </w:r>
      </w:hyperlink>
    </w:p>
    <w:p w:rsidR="008D62AC" w:rsidRPr="00295B7A" w:rsidRDefault="008D62AC" w:rsidP="008D62AC">
      <w:pPr>
        <w:pStyle w:val="ListParagraph"/>
        <w:numPr>
          <w:ilvl w:val="1"/>
          <w:numId w:val="38"/>
        </w:numPr>
        <w:spacing w:line="23" w:lineRule="atLeast"/>
        <w:jc w:val="both"/>
        <w:rPr>
          <w:rFonts w:ascii="Arial" w:hAnsi="Arial" w:cs="Arial"/>
          <w:sz w:val="20"/>
          <w:szCs w:val="20"/>
          <w:lang w:val="es-MX"/>
        </w:rPr>
      </w:pPr>
      <w:r w:rsidRPr="00295B7A">
        <w:rPr>
          <w:rFonts w:ascii="Arial" w:hAnsi="Arial" w:cs="Arial"/>
          <w:sz w:val="20"/>
          <w:szCs w:val="20"/>
          <w:lang w:val="es-MX"/>
        </w:rPr>
        <w:t>Formato a Utilizar</w:t>
      </w:r>
    </w:p>
    <w:p w:rsidR="008D62AC" w:rsidRPr="00295B7A" w:rsidRDefault="008D62AC" w:rsidP="008D62AC">
      <w:pPr>
        <w:pStyle w:val="ListParagraph"/>
        <w:numPr>
          <w:ilvl w:val="2"/>
          <w:numId w:val="38"/>
        </w:numPr>
        <w:spacing w:line="23" w:lineRule="atLeast"/>
        <w:jc w:val="both"/>
        <w:rPr>
          <w:rFonts w:ascii="Arial" w:hAnsi="Arial" w:cs="Arial"/>
          <w:sz w:val="20"/>
          <w:szCs w:val="20"/>
          <w:lang w:val="es-MX"/>
        </w:rPr>
      </w:pPr>
      <w:r w:rsidRPr="00295B7A">
        <w:rPr>
          <w:rFonts w:ascii="Arial" w:hAnsi="Arial" w:cs="Arial"/>
          <w:sz w:val="20"/>
          <w:szCs w:val="20"/>
          <w:lang w:val="es-MX"/>
        </w:rPr>
        <w:t>Formato</w:t>
      </w:r>
    </w:p>
    <w:p w:rsidR="008D62AC" w:rsidRPr="00295B7A" w:rsidRDefault="008D62AC" w:rsidP="008D62AC">
      <w:pPr>
        <w:pStyle w:val="ListParagraph"/>
        <w:numPr>
          <w:ilvl w:val="2"/>
          <w:numId w:val="38"/>
        </w:numPr>
        <w:spacing w:line="23" w:lineRule="atLeast"/>
        <w:jc w:val="both"/>
        <w:rPr>
          <w:rFonts w:ascii="Arial" w:hAnsi="Arial" w:cs="Arial"/>
          <w:sz w:val="20"/>
          <w:szCs w:val="20"/>
          <w:lang w:val="es-MX"/>
        </w:rPr>
      </w:pPr>
      <w:r w:rsidRPr="00295B7A">
        <w:rPr>
          <w:rFonts w:ascii="Arial" w:hAnsi="Arial" w:cs="Arial"/>
          <w:sz w:val="20"/>
          <w:szCs w:val="20"/>
          <w:lang w:val="es-MX"/>
        </w:rPr>
        <w:t>Cómo utilizar el formato</w:t>
      </w:r>
    </w:p>
    <w:p w:rsidR="008D62AC" w:rsidRPr="00295B7A" w:rsidRDefault="008D62AC" w:rsidP="008D62AC">
      <w:pPr>
        <w:pStyle w:val="ListParagraph"/>
        <w:numPr>
          <w:ilvl w:val="1"/>
          <w:numId w:val="38"/>
        </w:numPr>
        <w:spacing w:line="23" w:lineRule="atLeast"/>
        <w:jc w:val="both"/>
        <w:rPr>
          <w:rFonts w:ascii="Arial" w:hAnsi="Arial" w:cs="Arial"/>
          <w:sz w:val="20"/>
          <w:szCs w:val="20"/>
          <w:lang w:val="es-MX"/>
        </w:rPr>
      </w:pPr>
      <w:r w:rsidRPr="00295B7A">
        <w:rPr>
          <w:rFonts w:ascii="Arial" w:hAnsi="Arial" w:cs="Arial"/>
          <w:sz w:val="20"/>
          <w:szCs w:val="20"/>
          <w:lang w:val="es-MX"/>
        </w:rPr>
        <w:t>Procedimiento</w:t>
      </w:r>
    </w:p>
    <w:p w:rsidR="008D62AC" w:rsidRPr="00295B7A" w:rsidRDefault="008D62AC" w:rsidP="008D62AC">
      <w:pPr>
        <w:pStyle w:val="ListParagraph"/>
        <w:numPr>
          <w:ilvl w:val="1"/>
          <w:numId w:val="38"/>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Procedimiento “Hiring Approval Process” y Uso de “Template Business Case”</w:t>
      </w:r>
    </w:p>
    <w:p w:rsidR="008D62AC" w:rsidRPr="00295B7A" w:rsidRDefault="008D62AC" w:rsidP="008D62AC">
      <w:pPr>
        <w:pStyle w:val="ListParagraph"/>
        <w:numPr>
          <w:ilvl w:val="2"/>
          <w:numId w:val="38"/>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Procedimiento en Hotel</w:t>
      </w:r>
    </w:p>
    <w:p w:rsidR="008D62AC" w:rsidRPr="00295B7A" w:rsidRDefault="008D62AC" w:rsidP="008D62AC">
      <w:pPr>
        <w:pStyle w:val="ListParagraph"/>
        <w:numPr>
          <w:ilvl w:val="2"/>
          <w:numId w:val="38"/>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Procedimiento en SSCC</w:t>
      </w:r>
    </w:p>
    <w:p w:rsidR="008D62AC" w:rsidRPr="00295B7A" w:rsidRDefault="008D62AC" w:rsidP="008D62AC">
      <w:pPr>
        <w:jc w:val="both"/>
        <w:rPr>
          <w:rFonts w:ascii="Arial" w:hAnsi="Arial" w:cs="Arial"/>
          <w:color w:val="5E696A"/>
          <w:sz w:val="20"/>
          <w:szCs w:val="20"/>
          <w:lang w:val="es-MX"/>
        </w:rPr>
      </w:pPr>
    </w:p>
    <w:p w:rsidR="008D62AC" w:rsidRPr="00295B7A" w:rsidRDefault="004826AB" w:rsidP="008D62AC">
      <w:pPr>
        <w:pStyle w:val="ListParagraph"/>
        <w:numPr>
          <w:ilvl w:val="0"/>
          <w:numId w:val="10"/>
        </w:numPr>
        <w:spacing w:line="23" w:lineRule="atLeast"/>
        <w:jc w:val="both"/>
        <w:rPr>
          <w:rFonts w:ascii="Arial" w:hAnsi="Arial" w:cs="Arial"/>
          <w:sz w:val="20"/>
          <w:szCs w:val="20"/>
          <w:lang w:val="es-MX"/>
        </w:rPr>
      </w:pPr>
      <w:hyperlink w:anchor="definicion" w:history="1">
        <w:r w:rsidR="008D62AC" w:rsidRPr="00295B7A">
          <w:rPr>
            <w:rStyle w:val="Hyperlink"/>
            <w:rFonts w:ascii="Arial" w:hAnsi="Arial" w:cs="Arial"/>
            <w:sz w:val="20"/>
            <w:szCs w:val="20"/>
            <w:lang w:val="es-MX"/>
          </w:rPr>
          <w:t>Definición de Perfil.</w:t>
        </w:r>
      </w:hyperlink>
    </w:p>
    <w:p w:rsidR="008D62AC" w:rsidRPr="00295B7A" w:rsidRDefault="008D62AC" w:rsidP="008D62AC">
      <w:pPr>
        <w:pStyle w:val="ListParagraph"/>
        <w:numPr>
          <w:ilvl w:val="1"/>
          <w:numId w:val="39"/>
        </w:numPr>
        <w:spacing w:line="23" w:lineRule="atLeast"/>
        <w:jc w:val="both"/>
        <w:rPr>
          <w:rFonts w:ascii="Arial" w:hAnsi="Arial" w:cs="Arial"/>
          <w:sz w:val="20"/>
          <w:szCs w:val="20"/>
          <w:lang w:val="es-MX"/>
        </w:rPr>
      </w:pPr>
      <w:r w:rsidRPr="00295B7A">
        <w:rPr>
          <w:rFonts w:ascii="Arial" w:hAnsi="Arial" w:cs="Arial"/>
          <w:sz w:val="20"/>
          <w:szCs w:val="20"/>
          <w:lang w:val="es-MX"/>
        </w:rPr>
        <w:t>Identificar Descripción del Puesto (DPT)</w:t>
      </w:r>
    </w:p>
    <w:p w:rsidR="008D62AC" w:rsidRPr="00295B7A" w:rsidRDefault="008D62AC" w:rsidP="008D62AC">
      <w:pPr>
        <w:pStyle w:val="ListParagraph"/>
        <w:numPr>
          <w:ilvl w:val="2"/>
          <w:numId w:val="39"/>
        </w:numPr>
        <w:spacing w:line="23" w:lineRule="atLeast"/>
        <w:jc w:val="both"/>
        <w:rPr>
          <w:rFonts w:ascii="Arial" w:hAnsi="Arial" w:cs="Arial"/>
          <w:sz w:val="20"/>
          <w:szCs w:val="20"/>
          <w:lang w:val="es-MX"/>
        </w:rPr>
      </w:pPr>
      <w:r w:rsidRPr="00295B7A">
        <w:rPr>
          <w:rFonts w:ascii="Arial" w:hAnsi="Arial" w:cs="Arial"/>
          <w:sz w:val="20"/>
          <w:szCs w:val="20"/>
          <w:lang w:val="es-MX"/>
        </w:rPr>
        <w:t>Cómo acceder</w:t>
      </w:r>
    </w:p>
    <w:p w:rsidR="008D62AC" w:rsidRPr="00295B7A" w:rsidRDefault="008D62AC" w:rsidP="008D62AC">
      <w:pPr>
        <w:pStyle w:val="ListParagraph"/>
        <w:spacing w:line="23" w:lineRule="atLeast"/>
        <w:ind w:left="1080"/>
        <w:jc w:val="both"/>
        <w:rPr>
          <w:rFonts w:ascii="Arial" w:hAnsi="Arial" w:cs="Arial"/>
          <w:sz w:val="20"/>
          <w:szCs w:val="20"/>
          <w:lang w:val="es-MX"/>
        </w:rPr>
      </w:pPr>
    </w:p>
    <w:p w:rsidR="008D62AC" w:rsidRPr="00295B7A" w:rsidRDefault="004826AB" w:rsidP="008D62AC">
      <w:pPr>
        <w:pStyle w:val="ListParagraph"/>
        <w:numPr>
          <w:ilvl w:val="0"/>
          <w:numId w:val="10"/>
        </w:numPr>
        <w:spacing w:line="23" w:lineRule="atLeast"/>
        <w:jc w:val="both"/>
        <w:rPr>
          <w:rFonts w:ascii="Arial" w:hAnsi="Arial" w:cs="Arial"/>
          <w:sz w:val="20"/>
          <w:szCs w:val="20"/>
          <w:lang w:val="es-MX"/>
        </w:rPr>
      </w:pPr>
      <w:hyperlink w:anchor="requerimiento" w:history="1">
        <w:r w:rsidR="008D62AC" w:rsidRPr="00295B7A">
          <w:rPr>
            <w:rStyle w:val="Hyperlink"/>
            <w:rFonts w:ascii="Arial" w:hAnsi="Arial" w:cs="Arial"/>
            <w:sz w:val="20"/>
            <w:szCs w:val="20"/>
            <w:lang w:val="es-MX"/>
          </w:rPr>
          <w:t>Requerimiento de Personal.</w:t>
        </w:r>
      </w:hyperlink>
    </w:p>
    <w:p w:rsidR="008D62AC" w:rsidRPr="00295B7A" w:rsidRDefault="008D62AC" w:rsidP="008D62AC">
      <w:pPr>
        <w:pStyle w:val="ListParagraph"/>
        <w:numPr>
          <w:ilvl w:val="1"/>
          <w:numId w:val="17"/>
        </w:numPr>
        <w:spacing w:line="23" w:lineRule="atLeast"/>
        <w:jc w:val="both"/>
        <w:rPr>
          <w:rFonts w:ascii="Arial" w:hAnsi="Arial" w:cs="Arial"/>
          <w:sz w:val="20"/>
          <w:szCs w:val="20"/>
          <w:lang w:val="es-MX"/>
        </w:rPr>
      </w:pPr>
      <w:r w:rsidRPr="00295B7A">
        <w:rPr>
          <w:rFonts w:ascii="Arial" w:hAnsi="Arial" w:cs="Arial"/>
          <w:sz w:val="20"/>
          <w:szCs w:val="20"/>
          <w:lang w:val="es-MX"/>
        </w:rPr>
        <w:t>Requerimiento de personal mediante uso de Click&amp;Hire.</w:t>
      </w:r>
    </w:p>
    <w:p w:rsidR="008D62AC" w:rsidRPr="00295B7A" w:rsidRDefault="008D62AC" w:rsidP="008D62AC">
      <w:pPr>
        <w:pStyle w:val="ListParagraph"/>
        <w:numPr>
          <w:ilvl w:val="1"/>
          <w:numId w:val="17"/>
        </w:numPr>
        <w:spacing w:line="23" w:lineRule="atLeast"/>
        <w:jc w:val="both"/>
        <w:rPr>
          <w:rFonts w:ascii="Arial" w:hAnsi="Arial" w:cs="Arial"/>
          <w:sz w:val="20"/>
          <w:szCs w:val="20"/>
          <w:lang w:val="es-MX"/>
        </w:rPr>
      </w:pPr>
      <w:r w:rsidRPr="00295B7A">
        <w:rPr>
          <w:rFonts w:ascii="Arial" w:hAnsi="Arial" w:cs="Arial"/>
          <w:sz w:val="20"/>
          <w:szCs w:val="20"/>
          <w:lang w:val="es-MX"/>
        </w:rPr>
        <w:t>Uso de Formato para requerimiento de personal.</w:t>
      </w:r>
    </w:p>
    <w:p w:rsidR="008D62AC" w:rsidRPr="00295B7A" w:rsidRDefault="008D62AC" w:rsidP="008D62AC">
      <w:pPr>
        <w:pStyle w:val="ListParagraph"/>
        <w:numPr>
          <w:ilvl w:val="2"/>
          <w:numId w:val="17"/>
        </w:numPr>
        <w:spacing w:line="23" w:lineRule="atLeast"/>
        <w:jc w:val="both"/>
        <w:rPr>
          <w:rFonts w:ascii="Arial" w:hAnsi="Arial" w:cs="Arial"/>
          <w:sz w:val="20"/>
          <w:szCs w:val="20"/>
          <w:lang w:val="es-MX"/>
        </w:rPr>
      </w:pPr>
      <w:r w:rsidRPr="00295B7A">
        <w:rPr>
          <w:rFonts w:ascii="Arial" w:hAnsi="Arial" w:cs="Arial"/>
          <w:color w:val="222222"/>
          <w:sz w:val="20"/>
          <w:szCs w:val="20"/>
          <w:shd w:val="clear" w:color="auto" w:fill="FFFFFF"/>
          <w:lang w:val="es-MX"/>
        </w:rPr>
        <w:t>Procedimiento para uso de formato</w:t>
      </w:r>
    </w:p>
    <w:p w:rsidR="008D62AC" w:rsidRPr="00295B7A" w:rsidRDefault="008D62AC" w:rsidP="008D62AC">
      <w:pPr>
        <w:pStyle w:val="ListParagraph"/>
        <w:numPr>
          <w:ilvl w:val="2"/>
          <w:numId w:val="17"/>
        </w:numPr>
        <w:spacing w:line="23" w:lineRule="atLeast"/>
        <w:jc w:val="both"/>
        <w:rPr>
          <w:rFonts w:ascii="Arial" w:hAnsi="Arial" w:cs="Arial"/>
          <w:sz w:val="20"/>
          <w:szCs w:val="20"/>
          <w:lang w:val="es-MX"/>
        </w:rPr>
      </w:pPr>
      <w:r w:rsidRPr="00295B7A">
        <w:rPr>
          <w:rFonts w:ascii="Arial" w:hAnsi="Arial" w:cs="Arial"/>
          <w:sz w:val="20"/>
          <w:szCs w:val="20"/>
          <w:lang w:val="es-MX"/>
        </w:rPr>
        <w:t>Control de vacantes abiertas y/o en proceso de aprobación en SSCC y Hoteles.</w:t>
      </w:r>
    </w:p>
    <w:p w:rsidR="008D62AC" w:rsidRPr="00295B7A" w:rsidRDefault="008D62AC" w:rsidP="008D62AC">
      <w:pPr>
        <w:pStyle w:val="ListParagraph"/>
        <w:spacing w:line="23" w:lineRule="atLeast"/>
        <w:ind w:left="1080"/>
        <w:jc w:val="both"/>
        <w:rPr>
          <w:rFonts w:ascii="Arial" w:hAnsi="Arial" w:cs="Arial"/>
          <w:sz w:val="20"/>
          <w:szCs w:val="20"/>
          <w:lang w:val="es-MX"/>
        </w:rPr>
      </w:pPr>
    </w:p>
    <w:p w:rsidR="008D62AC" w:rsidRPr="00295B7A" w:rsidRDefault="004826AB" w:rsidP="008D62AC">
      <w:pPr>
        <w:pStyle w:val="ListParagraph"/>
        <w:numPr>
          <w:ilvl w:val="0"/>
          <w:numId w:val="10"/>
        </w:numPr>
        <w:spacing w:line="23" w:lineRule="atLeast"/>
        <w:jc w:val="both"/>
        <w:rPr>
          <w:rFonts w:ascii="Arial" w:hAnsi="Arial" w:cs="Arial"/>
          <w:sz w:val="20"/>
          <w:szCs w:val="20"/>
          <w:lang w:val="es-MX"/>
        </w:rPr>
      </w:pPr>
      <w:hyperlink w:anchor="SeleccionPersonal" w:history="1">
        <w:r w:rsidR="008D62AC" w:rsidRPr="00295B7A">
          <w:rPr>
            <w:rStyle w:val="Hyperlink"/>
            <w:rFonts w:ascii="Arial" w:hAnsi="Arial" w:cs="Arial"/>
            <w:sz w:val="20"/>
            <w:szCs w:val="20"/>
            <w:lang w:val="es-MX"/>
          </w:rPr>
          <w:t>Selección de Personal y Contratación.</w:t>
        </w:r>
      </w:hyperlink>
    </w:p>
    <w:p w:rsidR="008D62AC" w:rsidRPr="00295B7A" w:rsidRDefault="008D62AC" w:rsidP="008D62AC">
      <w:pPr>
        <w:pStyle w:val="ListParagraph"/>
        <w:numPr>
          <w:ilvl w:val="1"/>
          <w:numId w:val="34"/>
        </w:numPr>
        <w:spacing w:line="23" w:lineRule="atLeast"/>
        <w:jc w:val="both"/>
        <w:rPr>
          <w:rFonts w:ascii="Arial" w:hAnsi="Arial" w:cs="Arial"/>
          <w:sz w:val="20"/>
          <w:szCs w:val="20"/>
          <w:lang w:val="es-MX"/>
        </w:rPr>
      </w:pPr>
      <w:r w:rsidRPr="00295B7A">
        <w:rPr>
          <w:rFonts w:ascii="Arial" w:hAnsi="Arial" w:cs="Arial"/>
          <w:sz w:val="20"/>
          <w:szCs w:val="20"/>
          <w:lang w:val="es-MX"/>
        </w:rPr>
        <w:t>Proceso de Selección en Hotel</w:t>
      </w:r>
    </w:p>
    <w:p w:rsidR="008D62AC" w:rsidRPr="00295B7A" w:rsidRDefault="008D62AC" w:rsidP="008D62AC">
      <w:pPr>
        <w:pStyle w:val="ListParagraph"/>
        <w:numPr>
          <w:ilvl w:val="2"/>
          <w:numId w:val="34"/>
        </w:numPr>
        <w:spacing w:line="23" w:lineRule="atLeast"/>
        <w:jc w:val="both"/>
        <w:rPr>
          <w:rFonts w:ascii="Arial" w:hAnsi="Arial" w:cs="Arial"/>
          <w:sz w:val="20"/>
          <w:szCs w:val="20"/>
          <w:lang w:val="es-MX"/>
        </w:rPr>
      </w:pPr>
      <w:r w:rsidRPr="00295B7A">
        <w:rPr>
          <w:rFonts w:ascii="Arial" w:hAnsi="Arial" w:cs="Arial"/>
          <w:sz w:val="20"/>
          <w:szCs w:val="20"/>
          <w:lang w:val="es-MX"/>
        </w:rPr>
        <w:t>Inicio del Proceso</w:t>
      </w:r>
    </w:p>
    <w:p w:rsidR="008D62AC" w:rsidRPr="00295B7A" w:rsidRDefault="008D62AC" w:rsidP="008D62AC">
      <w:pPr>
        <w:pStyle w:val="ListParagraph"/>
        <w:numPr>
          <w:ilvl w:val="2"/>
          <w:numId w:val="34"/>
        </w:numPr>
        <w:spacing w:line="23" w:lineRule="atLeast"/>
        <w:jc w:val="both"/>
        <w:rPr>
          <w:rFonts w:ascii="Arial" w:hAnsi="Arial" w:cs="Arial"/>
          <w:sz w:val="20"/>
          <w:szCs w:val="20"/>
          <w:lang w:val="es-MX"/>
        </w:rPr>
      </w:pPr>
      <w:r w:rsidRPr="00295B7A">
        <w:rPr>
          <w:rFonts w:ascii="Arial" w:hAnsi="Arial" w:cs="Arial"/>
          <w:sz w:val="20"/>
          <w:szCs w:val="20"/>
          <w:lang w:val="es-MX"/>
        </w:rPr>
        <w:t>Fuentes de reclutamiento.</w:t>
      </w:r>
    </w:p>
    <w:p w:rsidR="008D62AC" w:rsidRPr="00295B7A" w:rsidRDefault="008D62AC" w:rsidP="008D62AC">
      <w:pPr>
        <w:pStyle w:val="ListParagraph"/>
        <w:numPr>
          <w:ilvl w:val="2"/>
          <w:numId w:val="34"/>
        </w:numPr>
        <w:spacing w:line="23" w:lineRule="atLeast"/>
        <w:jc w:val="both"/>
        <w:rPr>
          <w:rFonts w:ascii="Arial" w:hAnsi="Arial" w:cs="Arial"/>
          <w:sz w:val="20"/>
          <w:szCs w:val="20"/>
          <w:lang w:val="es-MX"/>
        </w:rPr>
      </w:pPr>
      <w:r w:rsidRPr="00295B7A">
        <w:rPr>
          <w:rFonts w:ascii="Arial" w:hAnsi="Arial" w:cs="Arial"/>
          <w:sz w:val="20"/>
          <w:szCs w:val="20"/>
          <w:lang w:val="es-MX"/>
        </w:rPr>
        <w:t>Filtrado de CV</w:t>
      </w:r>
    </w:p>
    <w:p w:rsidR="008D62AC" w:rsidRPr="00295B7A" w:rsidRDefault="008D62AC" w:rsidP="008D62AC">
      <w:pPr>
        <w:pStyle w:val="ListParagraph"/>
        <w:numPr>
          <w:ilvl w:val="2"/>
          <w:numId w:val="34"/>
        </w:numPr>
        <w:spacing w:line="23" w:lineRule="atLeast"/>
        <w:jc w:val="both"/>
        <w:rPr>
          <w:rFonts w:ascii="Arial" w:hAnsi="Arial" w:cs="Arial"/>
          <w:sz w:val="20"/>
          <w:szCs w:val="20"/>
          <w:lang w:val="es-MX"/>
        </w:rPr>
      </w:pPr>
      <w:r w:rsidRPr="00295B7A">
        <w:rPr>
          <w:rFonts w:ascii="Arial" w:hAnsi="Arial" w:cs="Arial"/>
          <w:sz w:val="20"/>
          <w:szCs w:val="20"/>
          <w:lang w:val="es-MX"/>
        </w:rPr>
        <w:t>Valoración de candidatos</w:t>
      </w:r>
    </w:p>
    <w:p w:rsidR="008D62AC" w:rsidRPr="00295B7A" w:rsidRDefault="008D62AC" w:rsidP="008D62AC">
      <w:pPr>
        <w:pStyle w:val="ListParagraph"/>
        <w:numPr>
          <w:ilvl w:val="2"/>
          <w:numId w:val="34"/>
        </w:numPr>
        <w:spacing w:line="23" w:lineRule="atLeast"/>
        <w:jc w:val="both"/>
        <w:rPr>
          <w:rFonts w:ascii="Arial" w:hAnsi="Arial" w:cs="Arial"/>
          <w:sz w:val="20"/>
          <w:szCs w:val="20"/>
          <w:lang w:val="es-MX"/>
        </w:rPr>
      </w:pPr>
      <w:r w:rsidRPr="00295B7A">
        <w:rPr>
          <w:rFonts w:ascii="Arial" w:hAnsi="Arial" w:cs="Arial"/>
          <w:sz w:val="20"/>
          <w:szCs w:val="20"/>
          <w:lang w:val="es-MX"/>
        </w:rPr>
        <w:t>Cierre del Proceso de Selección</w:t>
      </w:r>
    </w:p>
    <w:p w:rsidR="008D62AC" w:rsidRPr="00295B7A" w:rsidRDefault="008D62AC" w:rsidP="008D62AC">
      <w:pPr>
        <w:pStyle w:val="ListParagraph"/>
        <w:numPr>
          <w:ilvl w:val="2"/>
          <w:numId w:val="34"/>
        </w:numPr>
        <w:spacing w:line="23" w:lineRule="atLeast"/>
        <w:jc w:val="both"/>
        <w:rPr>
          <w:rFonts w:ascii="Arial" w:hAnsi="Arial" w:cs="Arial"/>
          <w:sz w:val="20"/>
          <w:szCs w:val="20"/>
          <w:lang w:val="es-MX"/>
        </w:rPr>
      </w:pPr>
      <w:r w:rsidRPr="00295B7A">
        <w:rPr>
          <w:rFonts w:ascii="Arial" w:hAnsi="Arial" w:cs="Arial"/>
          <w:sz w:val="20"/>
          <w:szCs w:val="20"/>
          <w:lang w:val="es-MX"/>
        </w:rPr>
        <w:t>Oferta Laboral y Contratación</w:t>
      </w:r>
    </w:p>
    <w:p w:rsidR="008D62AC" w:rsidRPr="00295B7A" w:rsidRDefault="008D62AC" w:rsidP="008D62AC">
      <w:pPr>
        <w:pStyle w:val="ListParagraph"/>
        <w:numPr>
          <w:ilvl w:val="1"/>
          <w:numId w:val="34"/>
        </w:numPr>
        <w:spacing w:line="23" w:lineRule="atLeast"/>
        <w:jc w:val="both"/>
        <w:rPr>
          <w:rFonts w:ascii="Arial" w:hAnsi="Arial" w:cs="Arial"/>
          <w:sz w:val="20"/>
          <w:szCs w:val="20"/>
          <w:lang w:val="es-MX"/>
        </w:rPr>
      </w:pPr>
      <w:r w:rsidRPr="00295B7A">
        <w:rPr>
          <w:rFonts w:ascii="Arial" w:hAnsi="Arial" w:cs="Arial"/>
          <w:sz w:val="20"/>
          <w:szCs w:val="20"/>
          <w:lang w:val="es-MX"/>
        </w:rPr>
        <w:t>Selección de mandos intermedios, jefaturas y posiciones relevantes en un hotel</w:t>
      </w:r>
    </w:p>
    <w:p w:rsidR="008D62AC" w:rsidRPr="00295B7A" w:rsidRDefault="008D62AC" w:rsidP="008D62AC">
      <w:pPr>
        <w:pStyle w:val="ListParagraph"/>
        <w:numPr>
          <w:ilvl w:val="1"/>
          <w:numId w:val="34"/>
        </w:numPr>
        <w:spacing w:line="23" w:lineRule="atLeast"/>
        <w:jc w:val="both"/>
        <w:rPr>
          <w:rFonts w:ascii="Arial" w:hAnsi="Arial" w:cs="Arial"/>
          <w:sz w:val="20"/>
          <w:szCs w:val="20"/>
          <w:lang w:val="es-MX"/>
        </w:rPr>
      </w:pPr>
      <w:r w:rsidRPr="00295B7A">
        <w:rPr>
          <w:rFonts w:ascii="Arial" w:hAnsi="Arial" w:cs="Arial"/>
          <w:sz w:val="20"/>
          <w:szCs w:val="20"/>
          <w:lang w:val="es-MX"/>
        </w:rPr>
        <w:t>Proceso de Selección en SSCC</w:t>
      </w:r>
    </w:p>
    <w:p w:rsidR="008D62AC" w:rsidRPr="00295B7A" w:rsidRDefault="008D62AC" w:rsidP="008D62AC">
      <w:pPr>
        <w:spacing w:line="23" w:lineRule="atLeast"/>
        <w:jc w:val="both"/>
        <w:rPr>
          <w:rFonts w:ascii="Arial" w:hAnsi="Arial" w:cs="Arial"/>
          <w:sz w:val="20"/>
          <w:szCs w:val="20"/>
          <w:lang w:val="es-MX"/>
        </w:rPr>
      </w:pPr>
    </w:p>
    <w:p w:rsidR="008D62AC" w:rsidRPr="00295B7A" w:rsidRDefault="004826AB" w:rsidP="008D62AC">
      <w:pPr>
        <w:pStyle w:val="ListParagraph"/>
        <w:numPr>
          <w:ilvl w:val="0"/>
          <w:numId w:val="10"/>
        </w:numPr>
        <w:spacing w:line="23" w:lineRule="atLeast"/>
        <w:jc w:val="both"/>
        <w:rPr>
          <w:rFonts w:ascii="Arial" w:hAnsi="Arial" w:cs="Arial"/>
          <w:sz w:val="20"/>
          <w:szCs w:val="20"/>
          <w:lang w:val="es-MX"/>
        </w:rPr>
      </w:pPr>
      <w:hyperlink w:anchor="Integracion" w:history="1">
        <w:r w:rsidR="008D62AC" w:rsidRPr="00295B7A">
          <w:rPr>
            <w:rStyle w:val="Hyperlink"/>
            <w:rFonts w:ascii="Arial" w:hAnsi="Arial" w:cs="Arial"/>
            <w:sz w:val="20"/>
            <w:szCs w:val="20"/>
            <w:lang w:val="es-MX"/>
          </w:rPr>
          <w:t>Integración / Incorporación.</w:t>
        </w:r>
      </w:hyperlink>
    </w:p>
    <w:p w:rsidR="008D62AC" w:rsidRPr="00295B7A" w:rsidRDefault="008D62AC" w:rsidP="008D62AC">
      <w:pPr>
        <w:pStyle w:val="ListParagraph"/>
        <w:numPr>
          <w:ilvl w:val="1"/>
          <w:numId w:val="35"/>
        </w:numPr>
        <w:spacing w:line="23" w:lineRule="atLeast"/>
        <w:jc w:val="both"/>
        <w:rPr>
          <w:rFonts w:ascii="Arial" w:hAnsi="Arial" w:cs="Arial"/>
          <w:sz w:val="20"/>
          <w:szCs w:val="20"/>
          <w:lang w:val="es-MX"/>
        </w:rPr>
      </w:pPr>
      <w:r w:rsidRPr="00295B7A">
        <w:rPr>
          <w:rFonts w:ascii="Arial" w:hAnsi="Arial" w:cs="Arial"/>
          <w:sz w:val="20"/>
          <w:szCs w:val="20"/>
          <w:lang w:val="es-MX"/>
        </w:rPr>
        <w:t>Pasos previos a las Incorporación</w:t>
      </w:r>
    </w:p>
    <w:p w:rsidR="008D62AC" w:rsidRPr="00295B7A" w:rsidRDefault="008D62AC" w:rsidP="008D62AC">
      <w:pPr>
        <w:pStyle w:val="ListParagraph"/>
        <w:numPr>
          <w:ilvl w:val="2"/>
          <w:numId w:val="35"/>
        </w:numPr>
        <w:spacing w:line="23" w:lineRule="atLeast"/>
        <w:jc w:val="both"/>
        <w:rPr>
          <w:rFonts w:ascii="Arial" w:hAnsi="Arial" w:cs="Arial"/>
          <w:sz w:val="20"/>
          <w:szCs w:val="20"/>
          <w:lang w:val="es-MX"/>
        </w:rPr>
      </w:pPr>
      <w:r w:rsidRPr="00295B7A">
        <w:rPr>
          <w:rFonts w:ascii="Arial" w:hAnsi="Arial" w:cs="Arial"/>
          <w:sz w:val="20"/>
          <w:szCs w:val="20"/>
          <w:lang w:val="es-MX"/>
        </w:rPr>
        <w:t>Responsables</w:t>
      </w:r>
    </w:p>
    <w:p w:rsidR="008D62AC" w:rsidRPr="00295B7A" w:rsidRDefault="008D62AC" w:rsidP="008D62AC">
      <w:pPr>
        <w:pStyle w:val="ListParagraph"/>
        <w:numPr>
          <w:ilvl w:val="2"/>
          <w:numId w:val="35"/>
        </w:numPr>
        <w:spacing w:line="23" w:lineRule="atLeast"/>
        <w:jc w:val="both"/>
        <w:rPr>
          <w:rFonts w:ascii="Arial" w:hAnsi="Arial" w:cs="Arial"/>
          <w:sz w:val="20"/>
          <w:szCs w:val="20"/>
          <w:lang w:val="es-MX"/>
        </w:rPr>
      </w:pPr>
      <w:r w:rsidRPr="00295B7A">
        <w:rPr>
          <w:rFonts w:ascii="Arial" w:hAnsi="Arial" w:cs="Arial"/>
          <w:sz w:val="20"/>
          <w:szCs w:val="20"/>
          <w:lang w:val="es-MX"/>
        </w:rPr>
        <w:t>Proceso</w:t>
      </w:r>
    </w:p>
    <w:p w:rsidR="008D62AC" w:rsidRPr="00295B7A" w:rsidRDefault="008D62AC" w:rsidP="008D62AC">
      <w:pPr>
        <w:pStyle w:val="ListParagraph"/>
        <w:numPr>
          <w:ilvl w:val="1"/>
          <w:numId w:val="35"/>
        </w:numPr>
        <w:spacing w:line="23" w:lineRule="atLeast"/>
        <w:jc w:val="both"/>
        <w:rPr>
          <w:rFonts w:ascii="Arial" w:hAnsi="Arial" w:cs="Arial"/>
          <w:sz w:val="20"/>
          <w:szCs w:val="20"/>
          <w:lang w:val="es-MX"/>
        </w:rPr>
      </w:pPr>
      <w:r w:rsidRPr="00295B7A">
        <w:rPr>
          <w:rFonts w:ascii="Arial" w:hAnsi="Arial" w:cs="Arial"/>
          <w:sz w:val="20"/>
          <w:szCs w:val="20"/>
          <w:lang w:val="es-MX"/>
        </w:rPr>
        <w:t>Día de la Incorporación y primera semana</w:t>
      </w:r>
    </w:p>
    <w:p w:rsidR="008D62AC" w:rsidRPr="00295B7A" w:rsidRDefault="008D62AC" w:rsidP="008D62AC">
      <w:pPr>
        <w:pStyle w:val="ListParagraph"/>
        <w:numPr>
          <w:ilvl w:val="2"/>
          <w:numId w:val="35"/>
        </w:numPr>
        <w:spacing w:line="23" w:lineRule="atLeast"/>
        <w:jc w:val="both"/>
        <w:rPr>
          <w:rFonts w:ascii="Arial" w:hAnsi="Arial" w:cs="Arial"/>
          <w:sz w:val="20"/>
          <w:szCs w:val="20"/>
          <w:lang w:val="es-MX"/>
        </w:rPr>
      </w:pPr>
      <w:r w:rsidRPr="00295B7A">
        <w:rPr>
          <w:rFonts w:ascii="Arial" w:hAnsi="Arial" w:cs="Arial"/>
          <w:sz w:val="20"/>
          <w:szCs w:val="20"/>
          <w:lang w:val="es-MX"/>
        </w:rPr>
        <w:t>Día de la Incorporación</w:t>
      </w:r>
    </w:p>
    <w:p w:rsidR="008D62AC" w:rsidRPr="00295B7A" w:rsidRDefault="008D62AC" w:rsidP="008D62AC">
      <w:pPr>
        <w:pStyle w:val="ListParagraph"/>
        <w:numPr>
          <w:ilvl w:val="2"/>
          <w:numId w:val="35"/>
        </w:numPr>
        <w:spacing w:line="23" w:lineRule="atLeast"/>
        <w:jc w:val="both"/>
        <w:rPr>
          <w:rFonts w:ascii="Arial" w:hAnsi="Arial" w:cs="Arial"/>
          <w:sz w:val="20"/>
          <w:szCs w:val="20"/>
          <w:lang w:val="es-MX"/>
        </w:rPr>
      </w:pPr>
      <w:r w:rsidRPr="00295B7A">
        <w:rPr>
          <w:rFonts w:ascii="Arial" w:hAnsi="Arial" w:cs="Arial"/>
          <w:sz w:val="20"/>
          <w:szCs w:val="20"/>
          <w:lang w:val="es-MX"/>
        </w:rPr>
        <w:t>Primera semana</w:t>
      </w:r>
    </w:p>
    <w:p w:rsidR="008D62AC" w:rsidRPr="00295B7A" w:rsidRDefault="008D62AC" w:rsidP="008D62AC">
      <w:pPr>
        <w:pStyle w:val="ListParagraph"/>
        <w:numPr>
          <w:ilvl w:val="1"/>
          <w:numId w:val="35"/>
        </w:numPr>
        <w:spacing w:line="23" w:lineRule="atLeast"/>
        <w:jc w:val="both"/>
        <w:rPr>
          <w:rFonts w:ascii="Arial" w:hAnsi="Arial" w:cs="Arial"/>
          <w:sz w:val="20"/>
          <w:szCs w:val="20"/>
          <w:lang w:val="es-MX"/>
        </w:rPr>
      </w:pPr>
      <w:r w:rsidRPr="00295B7A">
        <w:rPr>
          <w:rFonts w:ascii="Arial" w:hAnsi="Arial" w:cs="Arial"/>
          <w:sz w:val="20"/>
          <w:szCs w:val="20"/>
          <w:lang w:val="es-MX"/>
        </w:rPr>
        <w:t>Welcome Kit</w:t>
      </w:r>
    </w:p>
    <w:p w:rsidR="008D62AC" w:rsidRPr="00295B7A" w:rsidRDefault="008D62AC" w:rsidP="008D62AC">
      <w:pPr>
        <w:pStyle w:val="ListParagraph"/>
        <w:numPr>
          <w:ilvl w:val="1"/>
          <w:numId w:val="35"/>
        </w:numPr>
        <w:spacing w:line="23" w:lineRule="atLeast"/>
        <w:jc w:val="both"/>
        <w:rPr>
          <w:rFonts w:ascii="Arial" w:hAnsi="Arial" w:cs="Arial"/>
          <w:sz w:val="20"/>
          <w:szCs w:val="20"/>
          <w:lang w:val="es-MX"/>
        </w:rPr>
      </w:pPr>
      <w:r w:rsidRPr="00295B7A">
        <w:rPr>
          <w:rFonts w:ascii="Arial" w:hAnsi="Arial" w:cs="Arial"/>
          <w:sz w:val="20"/>
          <w:szCs w:val="20"/>
          <w:lang w:val="es-MX"/>
        </w:rPr>
        <w:t>Show Time</w:t>
      </w:r>
    </w:p>
    <w:p w:rsidR="008D62AC" w:rsidRPr="00295B7A" w:rsidRDefault="008D62AC" w:rsidP="008D62AC">
      <w:pPr>
        <w:pStyle w:val="ListParagraph"/>
        <w:numPr>
          <w:ilvl w:val="2"/>
          <w:numId w:val="35"/>
        </w:numPr>
        <w:spacing w:line="23" w:lineRule="atLeast"/>
        <w:jc w:val="both"/>
        <w:rPr>
          <w:rFonts w:ascii="Arial" w:hAnsi="Arial" w:cs="Arial"/>
          <w:sz w:val="20"/>
          <w:szCs w:val="20"/>
          <w:lang w:val="es-MX"/>
        </w:rPr>
      </w:pPr>
      <w:r w:rsidRPr="00295B7A">
        <w:rPr>
          <w:rFonts w:ascii="Arial" w:hAnsi="Arial" w:cs="Arial"/>
          <w:sz w:val="20"/>
          <w:szCs w:val="20"/>
          <w:lang w:val="es-MX"/>
        </w:rPr>
        <w:t>Metodología</w:t>
      </w:r>
    </w:p>
    <w:p w:rsidR="008D62AC" w:rsidRDefault="008D62AC" w:rsidP="008D62AC">
      <w:pPr>
        <w:spacing w:line="23" w:lineRule="atLeast"/>
        <w:jc w:val="both"/>
        <w:rPr>
          <w:rFonts w:ascii="Arial" w:hAnsi="Arial" w:cs="Arial"/>
          <w:sz w:val="20"/>
          <w:szCs w:val="20"/>
          <w:lang w:val="es-MX"/>
        </w:rPr>
      </w:pPr>
    </w:p>
    <w:p w:rsidR="006C7C34" w:rsidRDefault="006C7C34" w:rsidP="008D62AC">
      <w:pPr>
        <w:spacing w:line="23" w:lineRule="atLeast"/>
        <w:jc w:val="both"/>
        <w:rPr>
          <w:rFonts w:ascii="Arial" w:hAnsi="Arial" w:cs="Arial"/>
          <w:sz w:val="20"/>
          <w:szCs w:val="20"/>
          <w:lang w:val="es-MX"/>
        </w:rPr>
      </w:pPr>
    </w:p>
    <w:p w:rsidR="006C7C34" w:rsidRDefault="006C7C34" w:rsidP="008D62AC">
      <w:pPr>
        <w:spacing w:line="23" w:lineRule="atLeast"/>
        <w:jc w:val="both"/>
        <w:rPr>
          <w:rFonts w:ascii="Arial" w:hAnsi="Arial" w:cs="Arial"/>
          <w:sz w:val="20"/>
          <w:szCs w:val="20"/>
          <w:lang w:val="es-MX"/>
        </w:rPr>
      </w:pPr>
    </w:p>
    <w:p w:rsidR="006C7C34" w:rsidRPr="00295B7A" w:rsidRDefault="006C7C34"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p>
    <w:p w:rsidR="009D6AAC" w:rsidRPr="00295B7A" w:rsidRDefault="009D6AAC" w:rsidP="008D62AC">
      <w:pPr>
        <w:spacing w:line="23" w:lineRule="atLeast"/>
        <w:jc w:val="both"/>
        <w:rPr>
          <w:rFonts w:ascii="Arial" w:hAnsi="Arial" w:cs="Arial"/>
          <w:sz w:val="20"/>
          <w:szCs w:val="20"/>
          <w:lang w:val="es-MX"/>
        </w:rPr>
      </w:pPr>
    </w:p>
    <w:p w:rsidR="009D6AAC" w:rsidRPr="00295B7A" w:rsidRDefault="009D6AAC" w:rsidP="008D62AC">
      <w:pPr>
        <w:spacing w:line="23" w:lineRule="atLeast"/>
        <w:jc w:val="both"/>
        <w:rPr>
          <w:rFonts w:ascii="Arial" w:hAnsi="Arial" w:cs="Arial"/>
          <w:sz w:val="20"/>
          <w:szCs w:val="20"/>
          <w:lang w:val="es-MX"/>
        </w:rPr>
      </w:pPr>
    </w:p>
    <w:p w:rsidR="009D6AAC" w:rsidRPr="00295B7A" w:rsidRDefault="009D6AAC" w:rsidP="008D62AC">
      <w:pPr>
        <w:spacing w:line="23" w:lineRule="atLeast"/>
        <w:jc w:val="both"/>
        <w:rPr>
          <w:rFonts w:ascii="Arial" w:hAnsi="Arial" w:cs="Arial"/>
          <w:sz w:val="20"/>
          <w:szCs w:val="20"/>
          <w:lang w:val="es-MX"/>
        </w:rPr>
      </w:pPr>
    </w:p>
    <w:p w:rsidR="009D6AAC" w:rsidRPr="00295B7A" w:rsidRDefault="009D6AAC" w:rsidP="008D62AC">
      <w:pPr>
        <w:spacing w:line="23" w:lineRule="atLeast"/>
        <w:jc w:val="both"/>
        <w:rPr>
          <w:rFonts w:ascii="Arial" w:hAnsi="Arial" w:cs="Arial"/>
          <w:sz w:val="20"/>
          <w:szCs w:val="20"/>
          <w:lang w:val="es-MX"/>
        </w:rPr>
      </w:pPr>
    </w:p>
    <w:p w:rsidR="009D6AAC" w:rsidRPr="00295B7A" w:rsidRDefault="009D6A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p>
    <w:p w:rsidR="008D62AC" w:rsidRPr="00295B7A" w:rsidRDefault="00F34774" w:rsidP="00F34774">
      <w:pPr>
        <w:pStyle w:val="ListParagraph"/>
        <w:numPr>
          <w:ilvl w:val="0"/>
          <w:numId w:val="43"/>
        </w:numPr>
        <w:rPr>
          <w:rFonts w:ascii="Arial" w:hAnsi="Arial" w:cs="Arial"/>
          <w:b/>
          <w:sz w:val="22"/>
          <w:szCs w:val="22"/>
          <w:lang w:val="es-MX"/>
        </w:rPr>
      </w:pPr>
      <w:bookmarkStart w:id="4" w:name="planeacion"/>
      <w:r w:rsidRPr="00295B7A">
        <w:rPr>
          <w:rFonts w:ascii="Gotham Medium" w:hAnsi="Gotham Medium"/>
          <w:noProof/>
          <w:szCs w:val="20"/>
          <w:lang w:val="es-MX" w:eastAsia="es-MX"/>
        </w:rPr>
        <w:lastRenderedPageBreak/>
        <w:drawing>
          <wp:anchor distT="0" distB="0" distL="114300" distR="114300" simplePos="0" relativeHeight="251671552" behindDoc="1" locked="0" layoutInCell="1" allowOverlap="1" wp14:anchorId="18D5B28A" wp14:editId="592F13ED">
            <wp:simplePos x="0" y="0"/>
            <wp:positionH relativeFrom="column">
              <wp:posOffset>-581025</wp:posOffset>
            </wp:positionH>
            <wp:positionV relativeFrom="paragraph">
              <wp:posOffset>-386080</wp:posOffset>
            </wp:positionV>
            <wp:extent cx="1066800" cy="1066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ing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hyperlink w:anchor="contenido" w:history="1">
        <w:r w:rsidR="008D62AC" w:rsidRPr="00295B7A">
          <w:rPr>
            <w:rStyle w:val="Hyperlink"/>
            <w:rFonts w:ascii="Arial" w:hAnsi="Arial" w:cs="Arial"/>
            <w:b/>
            <w:sz w:val="22"/>
            <w:szCs w:val="22"/>
            <w:lang w:val="es-MX"/>
          </w:rPr>
          <w:t>Planeación de Recursos</w:t>
        </w:r>
      </w:hyperlink>
    </w:p>
    <w:bookmarkEnd w:id="4"/>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La planificación de los </w:t>
      </w:r>
      <w:r w:rsidRPr="00295B7A">
        <w:rPr>
          <w:rFonts w:ascii="Arial" w:hAnsi="Arial" w:cs="Arial"/>
          <w:b/>
          <w:bCs/>
          <w:color w:val="222222"/>
          <w:sz w:val="20"/>
          <w:szCs w:val="20"/>
          <w:shd w:val="clear" w:color="auto" w:fill="FFFFFF"/>
          <w:lang w:val="es-MX"/>
        </w:rPr>
        <w:t>recursos</w:t>
      </w:r>
      <w:r w:rsidRPr="00295B7A">
        <w:rPr>
          <w:rFonts w:ascii="Arial" w:hAnsi="Arial" w:cs="Arial"/>
          <w:b/>
          <w:color w:val="222222"/>
          <w:sz w:val="20"/>
          <w:szCs w:val="20"/>
          <w:shd w:val="clear" w:color="auto" w:fill="FFFFFF"/>
          <w:lang w:val="es-MX"/>
        </w:rPr>
        <w:t> debe estar alineado entre los ingresos, remplazos de Fte´s y el presupuesto de los departamentos involucrados.</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Previo al periodo de presupuesto establecido, todos los Hoteles/Departamentos de SSCC de cada región deberán llenar el formato </w:t>
      </w:r>
      <w:r w:rsidRPr="00295B7A">
        <w:rPr>
          <w:rFonts w:ascii="Arial" w:hAnsi="Arial" w:cs="Arial"/>
          <w:b/>
          <w:color w:val="222222"/>
          <w:sz w:val="20"/>
          <w:szCs w:val="20"/>
          <w:u w:val="single"/>
          <w:shd w:val="clear" w:color="auto" w:fill="FFFFFF"/>
          <w:lang w:val="es-MX"/>
        </w:rPr>
        <w:t>“PR.1.Planeacion de Recursos America”</w:t>
      </w:r>
      <w:r w:rsidRPr="00295B7A">
        <w:rPr>
          <w:rFonts w:ascii="Arial" w:hAnsi="Arial" w:cs="Arial"/>
          <w:color w:val="222222"/>
          <w:sz w:val="20"/>
          <w:szCs w:val="20"/>
          <w:shd w:val="clear" w:color="auto" w:fill="FFFFFF"/>
          <w:lang w:val="es-MX"/>
        </w:rPr>
        <w:t>, donde indicarán las necesidades técnicas, en base a la previsión de FTE´s de nuevo ingreso o remplazo</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Esta información deberá enviarse al Gerente del departamento de RRHH de su región, quien se encargará de consolidar toda la información, la cual se compartirá con aquellos departamentos </w:t>
      </w:r>
      <w:r w:rsidR="002F382E" w:rsidRPr="00295B7A">
        <w:rPr>
          <w:rFonts w:ascii="Gotham Medium" w:hAnsi="Gotham Medium" w:cs="Arial"/>
          <w:noProof/>
          <w:sz w:val="22"/>
          <w:szCs w:val="20"/>
          <w:lang w:val="es-MX" w:eastAsia="es-MX"/>
        </w:rPr>
        <w:drawing>
          <wp:anchor distT="0" distB="0" distL="114300" distR="114300" simplePos="0" relativeHeight="251669504" behindDoc="1" locked="0" layoutInCell="1" allowOverlap="1" wp14:anchorId="62571D5B" wp14:editId="430E1615">
            <wp:simplePos x="0" y="0"/>
            <wp:positionH relativeFrom="column">
              <wp:posOffset>0</wp:posOffset>
            </wp:positionH>
            <wp:positionV relativeFrom="paragraph">
              <wp:posOffset>291465</wp:posOffset>
            </wp:positionV>
            <wp:extent cx="1066800" cy="1066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ing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sidRPr="00295B7A">
        <w:rPr>
          <w:rFonts w:ascii="Arial" w:hAnsi="Arial" w:cs="Arial"/>
          <w:color w:val="222222"/>
          <w:sz w:val="20"/>
          <w:szCs w:val="20"/>
          <w:shd w:val="clear" w:color="auto" w:fill="FFFFFF"/>
          <w:lang w:val="es-MX"/>
        </w:rPr>
        <w:t>responsables de asignar recursos técnicos / operativos, con el fin de presupuestarlo en los gastos operativos del departamento.</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1"/>
          <w:numId w:val="40"/>
        </w:numPr>
        <w:spacing w:line="23" w:lineRule="atLeast"/>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 xml:space="preserve">Formato a Utilizar </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40"/>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Formato</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bookmarkStart w:id="5" w:name="_MON_1572083458"/>
    <w:bookmarkEnd w:id="5"/>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Excel.Sheet.12" ShapeID="_x0000_i1025" DrawAspect="Icon" ObjectID="_1575277427" r:id="rId11"/>
        </w:object>
      </w:r>
    </w:p>
    <w:p w:rsidR="008D62AC" w:rsidRPr="00295B7A" w:rsidRDefault="008D62AC" w:rsidP="008D62AC">
      <w:pPr>
        <w:pStyle w:val="ListParagraph"/>
        <w:numPr>
          <w:ilvl w:val="2"/>
          <w:numId w:val="40"/>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Como utilizar el formato</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Para SSCC</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14"/>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Filtrar por país (ejemplo: Argentina)</w:t>
      </w:r>
    </w:p>
    <w:p w:rsidR="008D62AC" w:rsidRPr="00295B7A" w:rsidRDefault="008D62AC" w:rsidP="008D62AC">
      <w:pPr>
        <w:pStyle w:val="ListParagraph"/>
        <w:numPr>
          <w:ilvl w:val="0"/>
          <w:numId w:val="14"/>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Filtrar por Área (ejemplo: Administración, Auditoria)</w:t>
      </w:r>
    </w:p>
    <w:p w:rsidR="008D62AC" w:rsidRPr="00295B7A" w:rsidRDefault="008D62AC" w:rsidP="008D62AC">
      <w:pPr>
        <w:pStyle w:val="ListParagraph"/>
        <w:numPr>
          <w:ilvl w:val="0"/>
          <w:numId w:val="14"/>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Indicar con número la cantidad de Fte´s de Nuevo ingreso o remplazo prevista para el siguiente año e informarlo en la fila correspondiente dependiendo el recurso técnico que se necesite (Desktop, Laptop, Jabra Speak)</w:t>
      </w: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Para este ejemplo se tiene previsto el Ingreso de 3 fte´s y 1 remplazo., los cuales necesitarán los siguientes recursos:</w:t>
      </w:r>
    </w:p>
    <w:p w:rsidR="008D62AC" w:rsidRPr="00295B7A" w:rsidRDefault="008D62AC" w:rsidP="008D62AC">
      <w:pPr>
        <w:pStyle w:val="ListParagraph"/>
        <w:numPr>
          <w:ilvl w:val="1"/>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1 Laptop</w:t>
      </w:r>
    </w:p>
    <w:p w:rsidR="008D62AC" w:rsidRPr="00295B7A" w:rsidRDefault="008D62AC" w:rsidP="008D62AC">
      <w:pPr>
        <w:pStyle w:val="ListParagraph"/>
        <w:numPr>
          <w:ilvl w:val="1"/>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2 Desktop</w:t>
      </w:r>
    </w:p>
    <w:p w:rsidR="008D62AC" w:rsidRPr="00295B7A" w:rsidRDefault="008D62AC" w:rsidP="008D62AC">
      <w:pPr>
        <w:pStyle w:val="ListParagraph"/>
        <w:numPr>
          <w:ilvl w:val="1"/>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1 Jabra Speak</w:t>
      </w:r>
    </w:p>
    <w:p w:rsidR="008D62AC" w:rsidRPr="00295B7A" w:rsidRDefault="008D62AC" w:rsidP="008D62AC">
      <w:pPr>
        <w:pStyle w:val="ListParagraph"/>
        <w:spacing w:line="23" w:lineRule="atLeast"/>
        <w:ind w:left="1440"/>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noProof/>
          <w:lang w:val="es-MX" w:eastAsia="es-MX"/>
        </w:rPr>
        <w:drawing>
          <wp:inline distT="0" distB="0" distL="0" distR="0" wp14:anchorId="4BBAF7C8" wp14:editId="5EC08002">
            <wp:extent cx="5671185" cy="2017395"/>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1185" cy="2017395"/>
                    </a:xfrm>
                    <a:prstGeom prst="rect">
                      <a:avLst/>
                    </a:prstGeom>
                  </pic:spPr>
                </pic:pic>
              </a:graphicData>
            </a:graphic>
          </wp:inline>
        </w:drawing>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 Para Hoteles se utiliza el mismo procedimiento con la particularidad que no está identificado por departamento.</w:t>
      </w:r>
    </w:p>
    <w:p w:rsidR="008D62AC" w:rsidRPr="00295B7A" w:rsidRDefault="008D62AC" w:rsidP="008D62AC">
      <w:pPr>
        <w:spacing w:line="23" w:lineRule="atLeast"/>
        <w:jc w:val="both"/>
        <w:rPr>
          <w:rFonts w:ascii="Arial" w:hAnsi="Arial" w:cs="Arial"/>
          <w:b/>
          <w:color w:val="222222"/>
          <w:sz w:val="20"/>
          <w:szCs w:val="20"/>
          <w:shd w:val="clear" w:color="auto" w:fill="FFFFFF"/>
          <w:lang w:val="es-MX"/>
        </w:rPr>
      </w:pPr>
    </w:p>
    <w:p w:rsidR="008D62AC" w:rsidRPr="00295B7A" w:rsidRDefault="008D62AC" w:rsidP="008D62AC">
      <w:pPr>
        <w:pStyle w:val="ListParagraph"/>
        <w:numPr>
          <w:ilvl w:val="1"/>
          <w:numId w:val="40"/>
        </w:numPr>
        <w:spacing w:line="23" w:lineRule="atLeast"/>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Procedimiento</w:t>
      </w:r>
    </w:p>
    <w:p w:rsidR="008D62AC" w:rsidRPr="00295B7A" w:rsidRDefault="008D62AC" w:rsidP="008D62AC">
      <w:pPr>
        <w:pStyle w:val="ListParagraph"/>
        <w:spacing w:line="23" w:lineRule="atLeast"/>
        <w:ind w:left="360"/>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Previo al inicio de la etapa de presupuesto de la región el Gerente de RRHH enviará a todos los hoteles y regiones de SSCC el formato: </w:t>
      </w:r>
      <w:r w:rsidRPr="00295B7A">
        <w:rPr>
          <w:rFonts w:ascii="Arial" w:hAnsi="Arial" w:cs="Arial"/>
          <w:b/>
          <w:color w:val="222222"/>
          <w:sz w:val="20"/>
          <w:szCs w:val="20"/>
          <w:u w:val="single"/>
          <w:shd w:val="clear" w:color="auto" w:fill="FFFFFF"/>
          <w:lang w:val="es-MX"/>
        </w:rPr>
        <w:t>PR.1.Planeacion de Recursos America</w:t>
      </w:r>
      <w:r w:rsidRPr="00295B7A">
        <w:rPr>
          <w:rFonts w:ascii="Arial" w:hAnsi="Arial" w:cs="Arial"/>
          <w:color w:val="222222"/>
          <w:sz w:val="20"/>
          <w:szCs w:val="20"/>
          <w:shd w:val="clear" w:color="auto" w:fill="FFFFFF"/>
          <w:lang w:val="es-MX"/>
        </w:rPr>
        <w:t xml:space="preserve"> </w:t>
      </w: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lastRenderedPageBreak/>
        <w:t>Directores de Hotel y SSSCC deberán entregar el formato completado a más tardar 1 semana posterior a la recepción del documento.</w:t>
      </w: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Una vez entregado el formato debidamente completado el departamento de RRHH deberá consolidar la información y enviar el formato a la Dirección de IT América y Control de Gestión Regional para su revisión.</w:t>
      </w: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caso de realizar cambios en la cantidad de Fte´s / recursos, se tendrá que actualizar el documento y volverlo a enviar, indicándolo como una nueva versión.</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1"/>
          <w:numId w:val="40"/>
        </w:numPr>
        <w:spacing w:line="23" w:lineRule="atLeast"/>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Procedimiento “Hiring Approval Process” y Uso de “Template Business Case”</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40"/>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Procedimiento en Hotel</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Sustitución</w:t>
      </w:r>
    </w:p>
    <w:p w:rsidR="008D62AC" w:rsidRPr="00295B7A" w:rsidRDefault="008D62AC" w:rsidP="008D62AC">
      <w:pPr>
        <w:spacing w:line="23" w:lineRule="atLeast"/>
        <w:ind w:firstLine="720"/>
        <w:jc w:val="both"/>
        <w:rPr>
          <w:rFonts w:ascii="Arial" w:hAnsi="Arial" w:cs="Arial"/>
          <w:sz w:val="20"/>
          <w:szCs w:val="20"/>
          <w:lang w:val="es-MX"/>
        </w:rPr>
      </w:pPr>
      <w:r w:rsidRPr="00295B7A">
        <w:rPr>
          <w:rFonts w:ascii="Arial" w:hAnsi="Arial" w:cs="Arial"/>
          <w:sz w:val="20"/>
          <w:szCs w:val="20"/>
          <w:lang w:val="es-MX"/>
        </w:rPr>
        <w:t>1.- Verificar que la posición este en presupuesto.</w:t>
      </w:r>
    </w:p>
    <w:p w:rsidR="008D62AC" w:rsidRPr="00295B7A" w:rsidRDefault="008D62AC" w:rsidP="008D62AC">
      <w:pPr>
        <w:spacing w:line="23" w:lineRule="atLeast"/>
        <w:ind w:firstLine="720"/>
        <w:jc w:val="both"/>
        <w:rPr>
          <w:rFonts w:ascii="Arial" w:hAnsi="Arial" w:cs="Arial"/>
          <w:sz w:val="20"/>
          <w:szCs w:val="20"/>
          <w:lang w:val="es-MX"/>
        </w:rPr>
      </w:pPr>
      <w:r w:rsidRPr="00295B7A">
        <w:rPr>
          <w:rFonts w:ascii="Arial" w:hAnsi="Arial" w:cs="Arial"/>
          <w:sz w:val="20"/>
          <w:szCs w:val="20"/>
          <w:lang w:val="es-MX"/>
        </w:rPr>
        <w:t>2.- Comunicar al director de operaciones regional de la sustitución</w:t>
      </w:r>
    </w:p>
    <w:p w:rsidR="008D62AC" w:rsidRPr="00295B7A" w:rsidRDefault="008D62AC" w:rsidP="008D62AC">
      <w:pPr>
        <w:spacing w:line="23" w:lineRule="atLeast"/>
        <w:ind w:firstLine="720"/>
        <w:jc w:val="both"/>
        <w:rPr>
          <w:rFonts w:ascii="Arial" w:hAnsi="Arial" w:cs="Arial"/>
          <w:sz w:val="20"/>
          <w:szCs w:val="20"/>
          <w:lang w:val="es-MX"/>
        </w:rPr>
      </w:pPr>
      <w:r w:rsidRPr="00295B7A">
        <w:rPr>
          <w:rFonts w:ascii="Arial" w:hAnsi="Arial" w:cs="Arial"/>
          <w:sz w:val="20"/>
          <w:szCs w:val="20"/>
          <w:lang w:val="es-MX"/>
        </w:rPr>
        <w:t>3.- Contratación</w:t>
      </w: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Nueva Posición</w:t>
      </w:r>
    </w:p>
    <w:p w:rsidR="008D62AC" w:rsidRPr="00295B7A" w:rsidRDefault="008D62AC" w:rsidP="008D62AC">
      <w:pPr>
        <w:ind w:left="720"/>
        <w:rPr>
          <w:rFonts w:ascii="Arial" w:hAnsi="Arial" w:cs="Arial"/>
          <w:sz w:val="20"/>
          <w:szCs w:val="20"/>
          <w:lang w:val="es-MX"/>
        </w:rPr>
      </w:pPr>
      <w:r w:rsidRPr="00295B7A">
        <w:rPr>
          <w:rFonts w:ascii="Arial" w:hAnsi="Arial" w:cs="Arial"/>
          <w:sz w:val="20"/>
          <w:szCs w:val="20"/>
          <w:lang w:val="es-MX"/>
        </w:rPr>
        <w:t>1.- Solicita autorización al Director de Operaciones Regional y Regional de RRHH</w:t>
      </w:r>
    </w:p>
    <w:p w:rsidR="008D62AC" w:rsidRPr="00295B7A" w:rsidRDefault="008D62AC" w:rsidP="008D62AC">
      <w:pPr>
        <w:ind w:left="720"/>
        <w:rPr>
          <w:rFonts w:ascii="Arial" w:hAnsi="Arial" w:cs="Arial"/>
          <w:sz w:val="20"/>
          <w:szCs w:val="20"/>
          <w:lang w:val="es-MX"/>
        </w:rPr>
      </w:pPr>
      <w:r w:rsidRPr="00295B7A">
        <w:rPr>
          <w:rFonts w:ascii="Arial" w:hAnsi="Arial" w:cs="Arial"/>
          <w:sz w:val="20"/>
          <w:szCs w:val="20"/>
          <w:lang w:val="es-MX"/>
        </w:rPr>
        <w:t>2.- Elaborar Business Case donde se justifique la contratación.</w:t>
      </w:r>
    </w:p>
    <w:p w:rsidR="008D62AC" w:rsidRPr="00295B7A" w:rsidRDefault="008D62AC" w:rsidP="008D62AC">
      <w:pPr>
        <w:ind w:left="720"/>
        <w:rPr>
          <w:rFonts w:ascii="Arial" w:hAnsi="Arial" w:cs="Arial"/>
          <w:sz w:val="20"/>
          <w:szCs w:val="20"/>
          <w:lang w:val="es-MX"/>
        </w:rPr>
      </w:pPr>
      <w:r w:rsidRPr="00295B7A">
        <w:rPr>
          <w:rFonts w:ascii="Arial" w:hAnsi="Arial" w:cs="Arial"/>
          <w:sz w:val="20"/>
          <w:szCs w:val="20"/>
          <w:lang w:val="es-MX"/>
        </w:rPr>
        <w:t>3.- Solicitar autorización al MD de la BU América</w:t>
      </w:r>
    </w:p>
    <w:p w:rsidR="008D62AC" w:rsidRPr="00295B7A" w:rsidRDefault="008D62AC" w:rsidP="008D62AC">
      <w:pPr>
        <w:ind w:left="720"/>
        <w:rPr>
          <w:rFonts w:ascii="Arial" w:hAnsi="Arial" w:cs="Arial"/>
          <w:sz w:val="20"/>
          <w:szCs w:val="20"/>
          <w:lang w:val="es-MX"/>
        </w:rPr>
      </w:pPr>
      <w:r w:rsidRPr="00295B7A">
        <w:rPr>
          <w:rFonts w:ascii="Arial" w:hAnsi="Arial" w:cs="Arial"/>
          <w:sz w:val="20"/>
          <w:szCs w:val="20"/>
          <w:lang w:val="es-MX"/>
        </w:rPr>
        <w:t>4.- Informar a HQ</w:t>
      </w:r>
    </w:p>
    <w:p w:rsidR="008D62AC" w:rsidRPr="00295B7A" w:rsidRDefault="008D62AC" w:rsidP="008D62AC">
      <w:pPr>
        <w:pStyle w:val="ListParagraph"/>
        <w:numPr>
          <w:ilvl w:val="1"/>
          <w:numId w:val="13"/>
        </w:numPr>
        <w:rPr>
          <w:rFonts w:ascii="Arial" w:hAnsi="Arial" w:cs="Arial"/>
          <w:sz w:val="20"/>
          <w:szCs w:val="20"/>
          <w:lang w:val="es-MX"/>
        </w:rPr>
      </w:pPr>
      <w:r w:rsidRPr="00295B7A">
        <w:rPr>
          <w:rFonts w:ascii="Arial" w:hAnsi="Arial" w:cs="Arial"/>
          <w:sz w:val="20"/>
          <w:szCs w:val="20"/>
          <w:lang w:val="es-MX"/>
        </w:rPr>
        <w:t>CPO (Chief People Officer)</w:t>
      </w:r>
    </w:p>
    <w:p w:rsidR="008D62AC" w:rsidRPr="00295B7A" w:rsidRDefault="008D62AC" w:rsidP="008D62AC">
      <w:pPr>
        <w:pStyle w:val="ListParagraph"/>
        <w:numPr>
          <w:ilvl w:val="1"/>
          <w:numId w:val="13"/>
        </w:numPr>
        <w:rPr>
          <w:rFonts w:ascii="Arial" w:hAnsi="Arial" w:cs="Arial"/>
          <w:sz w:val="20"/>
          <w:szCs w:val="20"/>
          <w:lang w:val="es-MX"/>
        </w:rPr>
      </w:pPr>
      <w:r w:rsidRPr="00295B7A">
        <w:rPr>
          <w:rFonts w:ascii="Arial" w:hAnsi="Arial" w:cs="Arial"/>
          <w:sz w:val="20"/>
          <w:szCs w:val="20"/>
          <w:lang w:val="es-MX"/>
        </w:rPr>
        <w:t>SVP Controlling &amp; Strategic Planning</w:t>
      </w:r>
    </w:p>
    <w:p w:rsidR="008D62AC" w:rsidRPr="00295B7A" w:rsidRDefault="008D62AC" w:rsidP="008D62AC">
      <w:pPr>
        <w:pStyle w:val="ListParagraph"/>
        <w:numPr>
          <w:ilvl w:val="1"/>
          <w:numId w:val="13"/>
        </w:numPr>
        <w:rPr>
          <w:rFonts w:ascii="Arial" w:hAnsi="Arial" w:cs="Arial"/>
          <w:sz w:val="20"/>
          <w:szCs w:val="20"/>
          <w:lang w:val="es-MX"/>
        </w:rPr>
      </w:pPr>
      <w:r w:rsidRPr="00295B7A">
        <w:rPr>
          <w:rFonts w:ascii="Arial" w:hAnsi="Arial" w:cs="Arial"/>
          <w:sz w:val="20"/>
          <w:szCs w:val="20"/>
          <w:lang w:val="es-MX"/>
        </w:rPr>
        <w:t>HR Process Management and Analytics Specialist</w:t>
      </w:r>
    </w:p>
    <w:p w:rsidR="008D62AC" w:rsidRPr="00295B7A" w:rsidRDefault="008D62AC" w:rsidP="008D62AC">
      <w:pPr>
        <w:ind w:left="720"/>
        <w:rPr>
          <w:rFonts w:ascii="Arial" w:hAnsi="Arial" w:cs="Arial"/>
          <w:sz w:val="20"/>
          <w:szCs w:val="20"/>
          <w:lang w:val="es-MX"/>
        </w:rPr>
      </w:pPr>
      <w:r w:rsidRPr="00295B7A">
        <w:rPr>
          <w:rFonts w:ascii="Arial" w:hAnsi="Arial" w:cs="Arial"/>
          <w:sz w:val="20"/>
          <w:szCs w:val="20"/>
          <w:lang w:val="es-MX"/>
        </w:rPr>
        <w:t>5.- Contratación</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40"/>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Procedimiento en SSCC</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Sustitución – Asignación de vacante (definida en el nuevo modelo operativo)</w:t>
      </w:r>
    </w:p>
    <w:p w:rsidR="008D62AC" w:rsidRPr="00295B7A" w:rsidRDefault="008D62AC" w:rsidP="008D62AC">
      <w:pPr>
        <w:spacing w:line="23" w:lineRule="atLeast"/>
        <w:ind w:left="72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1.- Verificar que la posición este en presupuesto</w:t>
      </w:r>
    </w:p>
    <w:p w:rsidR="008D62AC" w:rsidRPr="00295B7A" w:rsidRDefault="008D62AC" w:rsidP="008D62AC">
      <w:pPr>
        <w:ind w:left="720"/>
        <w:rPr>
          <w:rFonts w:ascii="Arial" w:hAnsi="Arial" w:cs="Arial"/>
          <w:sz w:val="20"/>
          <w:szCs w:val="20"/>
          <w:lang w:val="es-MX"/>
        </w:rPr>
      </w:pPr>
      <w:r w:rsidRPr="00295B7A">
        <w:rPr>
          <w:rFonts w:ascii="Arial" w:hAnsi="Arial" w:cs="Arial"/>
          <w:sz w:val="20"/>
          <w:szCs w:val="20"/>
          <w:lang w:val="es-MX"/>
        </w:rPr>
        <w:t>2.- Verificar que la posición este definida en el nuevo modelo operativo</w:t>
      </w:r>
    </w:p>
    <w:p w:rsidR="008D62AC" w:rsidRPr="00295B7A" w:rsidRDefault="008D62AC" w:rsidP="008D62AC">
      <w:pPr>
        <w:pStyle w:val="ListParagraph"/>
        <w:numPr>
          <w:ilvl w:val="1"/>
          <w:numId w:val="13"/>
        </w:numPr>
        <w:rPr>
          <w:rFonts w:ascii="Arial" w:hAnsi="Arial" w:cs="Arial"/>
          <w:sz w:val="20"/>
          <w:szCs w:val="20"/>
          <w:lang w:val="es-MX"/>
        </w:rPr>
      </w:pPr>
      <w:r w:rsidRPr="00295B7A">
        <w:rPr>
          <w:rFonts w:ascii="Arial" w:hAnsi="Arial" w:cs="Arial"/>
          <w:sz w:val="20"/>
          <w:szCs w:val="20"/>
          <w:lang w:val="es-MX"/>
        </w:rPr>
        <w:t>Director Financiero BU América</w:t>
      </w:r>
    </w:p>
    <w:p w:rsidR="008D62AC" w:rsidRPr="00295B7A" w:rsidRDefault="008D62AC" w:rsidP="008D62AC">
      <w:pPr>
        <w:pStyle w:val="ListParagraph"/>
        <w:numPr>
          <w:ilvl w:val="1"/>
          <w:numId w:val="13"/>
        </w:numPr>
        <w:rPr>
          <w:rFonts w:ascii="Arial" w:hAnsi="Arial" w:cs="Arial"/>
          <w:sz w:val="20"/>
          <w:szCs w:val="20"/>
          <w:lang w:val="es-MX"/>
        </w:rPr>
      </w:pPr>
      <w:r w:rsidRPr="00295B7A">
        <w:rPr>
          <w:rFonts w:ascii="Arial" w:hAnsi="Arial" w:cs="Arial"/>
          <w:sz w:val="20"/>
          <w:szCs w:val="20"/>
          <w:lang w:val="es-MX"/>
        </w:rPr>
        <w:t>Control de Gestión BU América</w:t>
      </w:r>
    </w:p>
    <w:p w:rsidR="008D62AC" w:rsidRPr="00295B7A" w:rsidRDefault="008D62AC" w:rsidP="008D62AC">
      <w:pPr>
        <w:ind w:left="720"/>
        <w:rPr>
          <w:rFonts w:ascii="Arial" w:hAnsi="Arial" w:cs="Arial"/>
          <w:sz w:val="20"/>
          <w:szCs w:val="20"/>
          <w:lang w:val="es-MX"/>
        </w:rPr>
      </w:pPr>
      <w:r w:rsidRPr="00295B7A">
        <w:rPr>
          <w:rFonts w:ascii="Arial" w:hAnsi="Arial" w:cs="Arial"/>
          <w:sz w:val="20"/>
          <w:szCs w:val="20"/>
          <w:lang w:val="es-MX"/>
        </w:rPr>
        <w:t>3.- Comunicar al Director de Operaciones y Director de RRHH Regional de la sustitución.</w:t>
      </w:r>
    </w:p>
    <w:p w:rsidR="008D62AC" w:rsidRPr="00295B7A" w:rsidRDefault="008D62AC" w:rsidP="008D62AC">
      <w:pPr>
        <w:ind w:left="720"/>
        <w:rPr>
          <w:rFonts w:ascii="Arial" w:hAnsi="Arial" w:cs="Arial"/>
          <w:sz w:val="20"/>
          <w:szCs w:val="20"/>
          <w:lang w:val="es-MX"/>
        </w:rPr>
      </w:pPr>
      <w:r w:rsidRPr="00295B7A">
        <w:rPr>
          <w:rFonts w:ascii="Arial" w:hAnsi="Arial" w:cs="Arial"/>
          <w:sz w:val="20"/>
          <w:szCs w:val="20"/>
          <w:lang w:val="es-MX"/>
        </w:rPr>
        <w:t>4.- Informar a HQ</w:t>
      </w:r>
    </w:p>
    <w:p w:rsidR="008D62AC" w:rsidRPr="00295B7A" w:rsidRDefault="008D62AC" w:rsidP="008D62AC">
      <w:pPr>
        <w:pStyle w:val="ListParagraph"/>
        <w:numPr>
          <w:ilvl w:val="1"/>
          <w:numId w:val="13"/>
        </w:numPr>
        <w:rPr>
          <w:rFonts w:ascii="Arial" w:hAnsi="Arial" w:cs="Arial"/>
          <w:sz w:val="20"/>
          <w:szCs w:val="20"/>
          <w:lang w:val="es-MX"/>
        </w:rPr>
      </w:pPr>
      <w:r w:rsidRPr="00295B7A">
        <w:rPr>
          <w:rFonts w:ascii="Arial" w:hAnsi="Arial" w:cs="Arial"/>
          <w:sz w:val="20"/>
          <w:szCs w:val="20"/>
          <w:lang w:val="es-MX"/>
        </w:rPr>
        <w:t>CPO (Chief People Officer)</w:t>
      </w:r>
    </w:p>
    <w:p w:rsidR="008D62AC" w:rsidRPr="00295B7A" w:rsidRDefault="008D62AC" w:rsidP="008D62AC">
      <w:pPr>
        <w:pStyle w:val="ListParagraph"/>
        <w:numPr>
          <w:ilvl w:val="1"/>
          <w:numId w:val="13"/>
        </w:numPr>
        <w:rPr>
          <w:rFonts w:ascii="Arial" w:hAnsi="Arial" w:cs="Arial"/>
          <w:sz w:val="20"/>
          <w:szCs w:val="20"/>
          <w:lang w:val="es-MX"/>
        </w:rPr>
      </w:pPr>
      <w:r w:rsidRPr="00295B7A">
        <w:rPr>
          <w:rFonts w:ascii="Arial" w:hAnsi="Arial" w:cs="Arial"/>
          <w:sz w:val="20"/>
          <w:szCs w:val="20"/>
          <w:lang w:val="es-MX"/>
        </w:rPr>
        <w:t>SVP Controlling &amp; Strategic Planning</w:t>
      </w:r>
    </w:p>
    <w:p w:rsidR="008D62AC" w:rsidRPr="00295B7A" w:rsidRDefault="008D62AC" w:rsidP="008D62AC">
      <w:pPr>
        <w:pStyle w:val="ListParagraph"/>
        <w:numPr>
          <w:ilvl w:val="1"/>
          <w:numId w:val="13"/>
        </w:numPr>
        <w:rPr>
          <w:rFonts w:ascii="Arial" w:hAnsi="Arial" w:cs="Arial"/>
          <w:sz w:val="20"/>
          <w:szCs w:val="20"/>
          <w:lang w:val="es-MX"/>
        </w:rPr>
      </w:pPr>
      <w:r w:rsidRPr="00295B7A">
        <w:rPr>
          <w:rFonts w:ascii="Arial" w:hAnsi="Arial" w:cs="Arial"/>
          <w:sz w:val="20"/>
          <w:szCs w:val="20"/>
          <w:lang w:val="es-MX"/>
        </w:rPr>
        <w:t xml:space="preserve">HR Process Management and Analytics Specialist </w:t>
      </w:r>
    </w:p>
    <w:p w:rsidR="008D62AC" w:rsidRPr="00295B7A" w:rsidRDefault="008D62AC" w:rsidP="008D62AC">
      <w:pPr>
        <w:ind w:firstLine="720"/>
        <w:rPr>
          <w:rFonts w:ascii="Arial" w:hAnsi="Arial" w:cs="Arial"/>
          <w:sz w:val="20"/>
          <w:szCs w:val="20"/>
          <w:lang w:val="es-MX"/>
        </w:rPr>
      </w:pPr>
      <w:r w:rsidRPr="00295B7A">
        <w:rPr>
          <w:rFonts w:ascii="Arial" w:hAnsi="Arial" w:cs="Arial"/>
          <w:sz w:val="20"/>
          <w:szCs w:val="20"/>
          <w:lang w:val="es-MX"/>
        </w:rPr>
        <w:t>5.- Contratación</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Nueva Posición</w:t>
      </w:r>
    </w:p>
    <w:p w:rsidR="008D62AC" w:rsidRPr="00295B7A" w:rsidRDefault="008D62AC" w:rsidP="008D62AC">
      <w:pPr>
        <w:spacing w:line="23" w:lineRule="atLeast"/>
        <w:ind w:firstLine="72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1.- Validar que la posición esté definida en el modelo operativo</w:t>
      </w:r>
    </w:p>
    <w:p w:rsidR="008D62AC" w:rsidRPr="00295B7A" w:rsidRDefault="008D62AC" w:rsidP="008D62AC">
      <w:pPr>
        <w:pStyle w:val="ListParagraph"/>
        <w:numPr>
          <w:ilvl w:val="1"/>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Director Financiero BU América</w:t>
      </w:r>
    </w:p>
    <w:p w:rsidR="008D62AC" w:rsidRPr="00295B7A" w:rsidRDefault="008D62AC" w:rsidP="008D62AC">
      <w:pPr>
        <w:pStyle w:val="ListParagraph"/>
        <w:numPr>
          <w:ilvl w:val="1"/>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Control de Gestión BU América</w:t>
      </w:r>
    </w:p>
    <w:p w:rsidR="008D62AC" w:rsidRPr="00295B7A" w:rsidRDefault="008D62AC" w:rsidP="008D62AC">
      <w:pPr>
        <w:spacing w:line="23" w:lineRule="atLeast"/>
        <w:ind w:left="360"/>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36"/>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Posición </w:t>
      </w:r>
      <w:r w:rsidRPr="00295B7A">
        <w:rPr>
          <w:rFonts w:ascii="Arial" w:hAnsi="Arial" w:cs="Arial"/>
          <w:b/>
          <w:color w:val="222222"/>
          <w:sz w:val="20"/>
          <w:szCs w:val="20"/>
          <w:shd w:val="clear" w:color="auto" w:fill="FFFFFF"/>
          <w:lang w:val="es-MX"/>
        </w:rPr>
        <w:t>SÍ</w:t>
      </w:r>
      <w:r w:rsidRPr="00295B7A">
        <w:rPr>
          <w:rFonts w:ascii="Arial" w:hAnsi="Arial" w:cs="Arial"/>
          <w:color w:val="222222"/>
          <w:sz w:val="20"/>
          <w:szCs w:val="20"/>
          <w:shd w:val="clear" w:color="auto" w:fill="FFFFFF"/>
          <w:lang w:val="es-MX"/>
        </w:rPr>
        <w:t xml:space="preserve"> está definida en el Modelo Operativo:</w:t>
      </w:r>
    </w:p>
    <w:p w:rsidR="008D62AC" w:rsidRPr="00295B7A" w:rsidRDefault="008D62AC" w:rsidP="008D62AC">
      <w:pPr>
        <w:spacing w:line="23" w:lineRule="atLeast"/>
        <w:ind w:left="720" w:firstLine="36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2.- Comunicar al Director de Operaciones y Director de RRHH Regional de la solicitud de</w:t>
      </w:r>
    </w:p>
    <w:p w:rsidR="008D62AC" w:rsidRPr="00295B7A" w:rsidRDefault="008D62AC" w:rsidP="008D62AC">
      <w:pPr>
        <w:spacing w:line="23" w:lineRule="atLeast"/>
        <w:ind w:left="720" w:firstLine="36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Contratación</w:t>
      </w:r>
    </w:p>
    <w:p w:rsidR="008D62AC" w:rsidRPr="00295B7A" w:rsidRDefault="008D62AC" w:rsidP="008D62AC">
      <w:pPr>
        <w:spacing w:line="23" w:lineRule="atLeast"/>
        <w:ind w:left="720" w:firstLine="36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3.- Informar a HQ:</w:t>
      </w:r>
    </w:p>
    <w:p w:rsidR="008D62AC" w:rsidRPr="00295B7A" w:rsidRDefault="008D62AC" w:rsidP="008D62AC">
      <w:pPr>
        <w:pStyle w:val="ListParagraph"/>
        <w:numPr>
          <w:ilvl w:val="1"/>
          <w:numId w:val="36"/>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CPO (Chief People Officer)</w:t>
      </w:r>
    </w:p>
    <w:p w:rsidR="008D62AC" w:rsidRPr="00295B7A" w:rsidRDefault="008D62AC" w:rsidP="008D62AC">
      <w:pPr>
        <w:pStyle w:val="ListParagraph"/>
        <w:numPr>
          <w:ilvl w:val="1"/>
          <w:numId w:val="36"/>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SVP Controlling &amp; Strategic Planning</w:t>
      </w:r>
    </w:p>
    <w:p w:rsidR="008D62AC" w:rsidRPr="00295B7A" w:rsidRDefault="008D62AC" w:rsidP="008D62AC">
      <w:pPr>
        <w:pStyle w:val="ListParagraph"/>
        <w:numPr>
          <w:ilvl w:val="1"/>
          <w:numId w:val="36"/>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HR Process Management and Analytics Specialist</w:t>
      </w:r>
    </w:p>
    <w:p w:rsidR="008D62AC" w:rsidRPr="00295B7A" w:rsidRDefault="008D62AC" w:rsidP="008D62AC">
      <w:pPr>
        <w:spacing w:line="23" w:lineRule="atLeast"/>
        <w:ind w:left="720" w:firstLine="36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4.- Contratación.</w:t>
      </w:r>
    </w:p>
    <w:p w:rsidR="008D62AC" w:rsidRPr="00295B7A" w:rsidRDefault="008D62AC" w:rsidP="008D62AC">
      <w:pPr>
        <w:spacing w:line="23" w:lineRule="atLeast"/>
        <w:ind w:left="720" w:firstLine="360"/>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36"/>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Posición NO está definida en el Modelo Operativo:</w:t>
      </w:r>
    </w:p>
    <w:p w:rsidR="008D62AC" w:rsidRPr="00295B7A" w:rsidRDefault="008D62AC" w:rsidP="008D62AC">
      <w:pPr>
        <w:pStyle w:val="ListParagraph"/>
        <w:spacing w:line="23" w:lineRule="atLeast"/>
        <w:ind w:left="36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Solicita autorización al Director de Operaciones Regional y Regional de RRHH</w:t>
      </w:r>
    </w:p>
    <w:p w:rsidR="008D62AC" w:rsidRPr="00295B7A" w:rsidRDefault="008D62AC" w:rsidP="008D62AC">
      <w:pPr>
        <w:spacing w:line="23" w:lineRule="atLeast"/>
        <w:ind w:left="108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2.- Elaborar Business Case donde se justifique la contratación.</w:t>
      </w:r>
    </w:p>
    <w:p w:rsidR="008D62AC" w:rsidRPr="00295B7A" w:rsidRDefault="008D62AC" w:rsidP="008D62AC">
      <w:pPr>
        <w:spacing w:line="23" w:lineRule="atLeast"/>
        <w:ind w:left="108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lastRenderedPageBreak/>
        <w:t>3.- Solicitar autorización al MD de la BU América</w:t>
      </w:r>
    </w:p>
    <w:p w:rsidR="008D62AC" w:rsidRPr="00295B7A" w:rsidRDefault="008D62AC" w:rsidP="008D62AC">
      <w:pPr>
        <w:spacing w:line="23" w:lineRule="atLeast"/>
        <w:ind w:left="108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4.- Solicitar autorización de HQ:</w:t>
      </w:r>
    </w:p>
    <w:p w:rsidR="008D62AC" w:rsidRPr="00295B7A" w:rsidRDefault="008D62AC" w:rsidP="008D62AC">
      <w:pPr>
        <w:pStyle w:val="ListParagraph"/>
        <w:numPr>
          <w:ilvl w:val="1"/>
          <w:numId w:val="36"/>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CPO (Chief People Officer)</w:t>
      </w:r>
    </w:p>
    <w:p w:rsidR="008D62AC" w:rsidRPr="00295B7A" w:rsidRDefault="008D62AC" w:rsidP="008D62AC">
      <w:pPr>
        <w:pStyle w:val="ListParagraph"/>
        <w:numPr>
          <w:ilvl w:val="1"/>
          <w:numId w:val="36"/>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SVP Controlling &amp; Strategic Planning</w:t>
      </w:r>
    </w:p>
    <w:p w:rsidR="008D62AC" w:rsidRPr="00295B7A" w:rsidRDefault="008D62AC" w:rsidP="008D62AC">
      <w:pPr>
        <w:pStyle w:val="ListParagraph"/>
        <w:numPr>
          <w:ilvl w:val="1"/>
          <w:numId w:val="36"/>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HR Process Management and Analytics Specialist </w:t>
      </w:r>
    </w:p>
    <w:p w:rsidR="008D62AC" w:rsidRPr="00295B7A" w:rsidRDefault="008D62AC" w:rsidP="008D62AC">
      <w:pPr>
        <w:spacing w:line="23" w:lineRule="atLeast"/>
        <w:ind w:left="360" w:firstLine="72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5.- Contratación.</w:t>
      </w:r>
    </w:p>
    <w:p w:rsidR="008D62AC" w:rsidRPr="00295B7A" w:rsidRDefault="00F34774" w:rsidP="008D62AC">
      <w:pPr>
        <w:spacing w:line="23" w:lineRule="atLeast"/>
        <w:ind w:left="360" w:firstLine="720"/>
        <w:jc w:val="both"/>
        <w:rPr>
          <w:rFonts w:ascii="Arial" w:hAnsi="Arial" w:cs="Arial"/>
          <w:color w:val="222222"/>
          <w:sz w:val="20"/>
          <w:szCs w:val="20"/>
          <w:shd w:val="clear" w:color="auto" w:fill="FFFFFF"/>
          <w:lang w:val="es-MX"/>
        </w:rPr>
      </w:pPr>
      <w:r w:rsidRPr="00295B7A">
        <w:rPr>
          <w:rFonts w:ascii="Gotham Medium" w:hAnsi="Gotham Medium"/>
          <w:noProof/>
          <w:szCs w:val="20"/>
          <w:lang w:val="es-MX" w:eastAsia="es-MX"/>
        </w:rPr>
        <w:drawing>
          <wp:anchor distT="0" distB="0" distL="114300" distR="114300" simplePos="0" relativeHeight="251673600" behindDoc="1" locked="0" layoutInCell="1" allowOverlap="1" wp14:anchorId="690D3033" wp14:editId="39FF0DC3">
            <wp:simplePos x="0" y="0"/>
            <wp:positionH relativeFrom="column">
              <wp:posOffset>-581025</wp:posOffset>
            </wp:positionH>
            <wp:positionV relativeFrom="paragraph">
              <wp:posOffset>402590</wp:posOffset>
            </wp:positionV>
            <wp:extent cx="1066800" cy="1066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ing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sidR="008D62AC" w:rsidRPr="00295B7A">
        <w:rPr>
          <w:rFonts w:ascii="Arial" w:hAnsi="Arial" w:cs="Arial"/>
          <w:color w:val="222222"/>
          <w:sz w:val="20"/>
          <w:szCs w:val="20"/>
          <w:shd w:val="clear" w:color="auto" w:fill="FFFFFF"/>
          <w:lang w:val="es-MX"/>
        </w:rPr>
        <w:object w:dxaOrig="1534" w:dyaOrig="997">
          <v:shape id="_x0000_i1026" type="#_x0000_t75" style="width:76.4pt;height:50.1pt" o:ole="">
            <v:imagedata r:id="rId13" o:title=""/>
          </v:shape>
          <o:OLEObject Type="Embed" ProgID="Excel.Sheet.8" ShapeID="_x0000_i1026" DrawAspect="Icon" ObjectID="_1575277428" r:id="rId14"/>
        </w:object>
      </w:r>
    </w:p>
    <w:p w:rsidR="008D62AC" w:rsidRPr="00295B7A" w:rsidRDefault="008D62AC" w:rsidP="008D62AC">
      <w:pPr>
        <w:spacing w:line="23" w:lineRule="atLeast"/>
        <w:jc w:val="both"/>
        <w:rPr>
          <w:rFonts w:ascii="Arial" w:hAnsi="Arial" w:cs="Arial"/>
          <w:sz w:val="20"/>
          <w:szCs w:val="20"/>
          <w:lang w:val="es-MX"/>
        </w:rPr>
      </w:pPr>
    </w:p>
    <w:bookmarkStart w:id="6" w:name="definicion"/>
    <w:p w:rsidR="008D62AC" w:rsidRPr="00295B7A" w:rsidRDefault="008D62AC" w:rsidP="00F34774">
      <w:pPr>
        <w:pStyle w:val="ListParagraph"/>
        <w:numPr>
          <w:ilvl w:val="0"/>
          <w:numId w:val="43"/>
        </w:numPr>
        <w:rPr>
          <w:rFonts w:ascii="Arial" w:hAnsi="Arial" w:cs="Arial"/>
          <w:b/>
          <w:sz w:val="22"/>
          <w:szCs w:val="22"/>
          <w:lang w:val="es-MX"/>
        </w:rPr>
      </w:pPr>
      <w:r w:rsidRPr="00295B7A">
        <w:rPr>
          <w:rFonts w:ascii="Arial" w:hAnsi="Arial" w:cs="Arial"/>
          <w:b/>
          <w:sz w:val="22"/>
          <w:szCs w:val="22"/>
          <w:lang w:val="es-MX"/>
        </w:rPr>
        <w:fldChar w:fldCharType="begin"/>
      </w:r>
      <w:r w:rsidRPr="00295B7A">
        <w:rPr>
          <w:rFonts w:ascii="Arial" w:hAnsi="Arial" w:cs="Arial"/>
          <w:b/>
          <w:sz w:val="22"/>
          <w:szCs w:val="22"/>
          <w:lang w:val="es-MX"/>
        </w:rPr>
        <w:instrText xml:space="preserve"> HYPERLINK  \l "contenido" </w:instrText>
      </w:r>
      <w:r w:rsidRPr="00295B7A">
        <w:rPr>
          <w:rFonts w:ascii="Arial" w:hAnsi="Arial" w:cs="Arial"/>
          <w:b/>
          <w:sz w:val="22"/>
          <w:szCs w:val="22"/>
          <w:lang w:val="es-MX"/>
        </w:rPr>
        <w:fldChar w:fldCharType="separate"/>
      </w:r>
      <w:r w:rsidRPr="00295B7A">
        <w:rPr>
          <w:rStyle w:val="Hyperlink"/>
          <w:rFonts w:ascii="Arial" w:hAnsi="Arial" w:cs="Arial"/>
          <w:b/>
          <w:sz w:val="22"/>
          <w:szCs w:val="22"/>
          <w:lang w:val="es-MX"/>
        </w:rPr>
        <w:t>Definición de Perfil</w:t>
      </w:r>
      <w:r w:rsidRPr="00295B7A">
        <w:rPr>
          <w:rFonts w:ascii="Arial" w:hAnsi="Arial" w:cs="Arial"/>
          <w:b/>
          <w:sz w:val="22"/>
          <w:szCs w:val="22"/>
          <w:lang w:val="es-MX"/>
        </w:rPr>
        <w:fldChar w:fldCharType="end"/>
      </w:r>
    </w:p>
    <w:bookmarkEnd w:id="6"/>
    <w:p w:rsidR="008D62AC" w:rsidRPr="00295B7A" w:rsidRDefault="008D62AC" w:rsidP="008D62AC">
      <w:pPr>
        <w:jc w:val="both"/>
        <w:rPr>
          <w:rFonts w:ascii="Arial" w:hAnsi="Arial" w:cs="Arial"/>
          <w:color w:val="5E696A"/>
          <w:sz w:val="20"/>
          <w:szCs w:val="20"/>
          <w:lang w:val="es-MX"/>
        </w:rPr>
      </w:pPr>
    </w:p>
    <w:p w:rsidR="008D62AC" w:rsidRPr="00295B7A" w:rsidRDefault="008D62AC" w:rsidP="008D62AC">
      <w:pPr>
        <w:spacing w:line="23" w:lineRule="atLeast"/>
        <w:jc w:val="both"/>
        <w:rPr>
          <w:rFonts w:ascii="Arial" w:hAnsi="Arial" w:cs="Arial"/>
          <w:sz w:val="20"/>
          <w:szCs w:val="20"/>
          <w:lang w:val="es-MX"/>
        </w:rPr>
      </w:pPr>
      <w:r w:rsidRPr="00295B7A">
        <w:rPr>
          <w:rFonts w:ascii="Arial" w:hAnsi="Arial" w:cs="Arial"/>
          <w:sz w:val="20"/>
          <w:szCs w:val="20"/>
          <w:lang w:val="es-MX"/>
        </w:rPr>
        <w:t>Detallar puesto y perfil requerido del candidato/a a seleccionar, incluyendo tanto competencias técnicas (conocimientos, formación, idiomas, experiencia, habilidades…), como perfil de competencias personales, haciendo uso del formato definido para este efecto.</w:t>
      </w: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r w:rsidRPr="00295B7A">
        <w:rPr>
          <w:rFonts w:ascii="Arial" w:hAnsi="Arial" w:cs="Arial"/>
          <w:sz w:val="20"/>
          <w:szCs w:val="20"/>
          <w:lang w:val="es-MX"/>
        </w:rPr>
        <w:t>Las Descripciones de Puestos (DPT) estarán disponibles para toda aquella persona que por su función tenga la responsabilidad de solicitar/contratar personal de Hotel y SSCC de la BU América.</w:t>
      </w: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r w:rsidRPr="00295B7A">
        <w:rPr>
          <w:rFonts w:ascii="Arial" w:hAnsi="Arial" w:cs="Arial"/>
          <w:sz w:val="20"/>
          <w:szCs w:val="20"/>
          <w:lang w:val="es-MX"/>
        </w:rPr>
        <w:t>La DPT deberá solicitarse al departamento de RRHH de su región, quien le proporcionará el documento correspondiente en base al perfil solicitado.</w:t>
      </w: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pStyle w:val="ListParagraph"/>
        <w:numPr>
          <w:ilvl w:val="1"/>
          <w:numId w:val="41"/>
        </w:numPr>
        <w:rPr>
          <w:rFonts w:ascii="Arial" w:hAnsi="Arial" w:cs="Arial"/>
          <w:b/>
          <w:sz w:val="20"/>
          <w:szCs w:val="20"/>
          <w:lang w:val="es-MX"/>
        </w:rPr>
      </w:pPr>
      <w:r w:rsidRPr="00295B7A">
        <w:rPr>
          <w:rFonts w:ascii="Arial" w:hAnsi="Arial" w:cs="Arial"/>
          <w:b/>
          <w:sz w:val="20"/>
          <w:szCs w:val="20"/>
          <w:lang w:val="es-MX"/>
        </w:rPr>
        <w:t>Identificar Descripción del Puesto (DPT)</w:t>
      </w:r>
    </w:p>
    <w:p w:rsidR="008D62AC" w:rsidRPr="00295B7A" w:rsidRDefault="008D62AC" w:rsidP="008D62AC">
      <w:pPr>
        <w:pStyle w:val="ListParagraph"/>
        <w:ind w:left="360"/>
        <w:rPr>
          <w:rFonts w:ascii="Arial" w:hAnsi="Arial" w:cs="Arial"/>
          <w:b/>
          <w:sz w:val="20"/>
          <w:szCs w:val="20"/>
          <w:lang w:val="es-MX"/>
        </w:rPr>
      </w:pPr>
    </w:p>
    <w:p w:rsidR="008D62AC" w:rsidRPr="00295B7A" w:rsidRDefault="008D62AC" w:rsidP="008D62AC">
      <w:pPr>
        <w:pStyle w:val="ListParagraph"/>
        <w:numPr>
          <w:ilvl w:val="0"/>
          <w:numId w:val="32"/>
        </w:numPr>
        <w:rPr>
          <w:rFonts w:ascii="Arial" w:hAnsi="Arial" w:cs="Arial"/>
          <w:b/>
          <w:sz w:val="20"/>
          <w:szCs w:val="20"/>
          <w:lang w:val="es-MX"/>
        </w:rPr>
      </w:pPr>
      <w:r w:rsidRPr="00295B7A">
        <w:rPr>
          <w:rFonts w:ascii="Arial" w:hAnsi="Arial" w:cs="Arial"/>
          <w:sz w:val="20"/>
          <w:szCs w:val="20"/>
          <w:lang w:val="es-MX"/>
        </w:rPr>
        <w:t xml:space="preserve">Se utilizarán los listados: </w:t>
      </w:r>
      <w:r w:rsidRPr="00295B7A">
        <w:rPr>
          <w:rFonts w:ascii="Arial" w:hAnsi="Arial" w:cs="Arial"/>
          <w:b/>
          <w:sz w:val="20"/>
          <w:szCs w:val="20"/>
          <w:u w:val="single"/>
          <w:lang w:val="es-MX"/>
        </w:rPr>
        <w:t>“DP.3. Catalogo de posiciones de SAP” y “DP.2.Puestos tipo America.xlsx”</w:t>
      </w:r>
      <w:r w:rsidRPr="00295B7A">
        <w:rPr>
          <w:lang w:val="es-MX"/>
        </w:rPr>
        <w:t xml:space="preserve"> </w:t>
      </w:r>
      <w:r w:rsidRPr="00295B7A">
        <w:rPr>
          <w:rFonts w:ascii="Arial" w:hAnsi="Arial" w:cs="Arial"/>
          <w:sz w:val="20"/>
          <w:szCs w:val="20"/>
          <w:lang w:val="es-MX"/>
        </w:rPr>
        <w:t>Definidos por HQ, para identificar la posición dentro de los diferentes departamentos, Hotel y SSCC.</w:t>
      </w:r>
    </w:p>
    <w:p w:rsidR="008D62AC" w:rsidRPr="00295B7A" w:rsidRDefault="008D62AC" w:rsidP="008D62AC">
      <w:pPr>
        <w:pStyle w:val="ListParagraph"/>
        <w:numPr>
          <w:ilvl w:val="0"/>
          <w:numId w:val="32"/>
        </w:numPr>
        <w:rPr>
          <w:rFonts w:ascii="Arial" w:hAnsi="Arial" w:cs="Arial"/>
          <w:b/>
          <w:sz w:val="20"/>
          <w:szCs w:val="20"/>
          <w:lang w:val="es-MX"/>
        </w:rPr>
      </w:pPr>
      <w:r w:rsidRPr="00295B7A">
        <w:rPr>
          <w:rFonts w:ascii="Arial" w:hAnsi="Arial" w:cs="Arial"/>
          <w:sz w:val="20"/>
          <w:szCs w:val="20"/>
          <w:lang w:val="es-MX"/>
        </w:rPr>
        <w:t xml:space="preserve">Dentro del documento </w:t>
      </w:r>
      <w:r w:rsidRPr="00295B7A">
        <w:rPr>
          <w:rFonts w:ascii="Arial" w:hAnsi="Arial" w:cs="Arial"/>
          <w:b/>
          <w:sz w:val="20"/>
          <w:szCs w:val="20"/>
          <w:u w:val="single"/>
          <w:lang w:val="es-MX"/>
        </w:rPr>
        <w:t>“DP.2.Puestos tipo America.xlsx”</w:t>
      </w:r>
      <w:r w:rsidRPr="00295B7A">
        <w:rPr>
          <w:rFonts w:ascii="Arial" w:hAnsi="Arial" w:cs="Arial"/>
          <w:sz w:val="20"/>
          <w:szCs w:val="20"/>
          <w:lang w:val="es-MX"/>
        </w:rPr>
        <w:t xml:space="preserve"> se encuentra la equivalencia entre la posición de Sap y la Descripción del Puesto”.</w:t>
      </w:r>
    </w:p>
    <w:p w:rsidR="008D62AC" w:rsidRPr="00295B7A" w:rsidRDefault="008D62AC" w:rsidP="008D62AC">
      <w:pPr>
        <w:ind w:firstLine="360"/>
        <w:rPr>
          <w:lang w:val="es-MX"/>
        </w:rPr>
      </w:pPr>
      <w:r w:rsidRPr="00295B7A">
        <w:rPr>
          <w:lang w:val="es-MX"/>
        </w:rPr>
        <w:object w:dxaOrig="1534" w:dyaOrig="997">
          <v:shape id="_x0000_i1027" type="#_x0000_t75" style="width:76.4pt;height:49.45pt" o:ole="">
            <v:imagedata r:id="rId15" o:title=""/>
          </v:shape>
          <o:OLEObject Type="Embed" ProgID="Acrobat.Document.11" ShapeID="_x0000_i1027" DrawAspect="Icon" ObjectID="_1575277429" r:id="rId16"/>
        </w:object>
      </w:r>
      <w:bookmarkStart w:id="7" w:name="_MON_1572189819"/>
      <w:bookmarkEnd w:id="7"/>
      <w:r w:rsidRPr="00295B7A">
        <w:rPr>
          <w:lang w:val="es-MX"/>
        </w:rPr>
        <w:object w:dxaOrig="1534" w:dyaOrig="997">
          <v:shape id="_x0000_i1028" type="#_x0000_t75" style="width:76.4pt;height:49.45pt" o:ole="">
            <v:imagedata r:id="rId17" o:title=""/>
          </v:shape>
          <o:OLEObject Type="Embed" ProgID="Excel.Sheet.12" ShapeID="_x0000_i1028" DrawAspect="Icon" ObjectID="_1575277430" r:id="rId18"/>
        </w:object>
      </w:r>
    </w:p>
    <w:p w:rsidR="008D62AC" w:rsidRPr="00295B7A" w:rsidRDefault="008D62AC" w:rsidP="008D62AC">
      <w:pPr>
        <w:ind w:firstLine="360"/>
        <w:rPr>
          <w:rFonts w:ascii="Arial" w:hAnsi="Arial" w:cs="Arial"/>
          <w:sz w:val="20"/>
          <w:szCs w:val="20"/>
          <w:lang w:val="es-MX"/>
        </w:rPr>
      </w:pPr>
    </w:p>
    <w:p w:rsidR="008D62AC" w:rsidRPr="00295B7A" w:rsidRDefault="008D62AC" w:rsidP="008D62AC">
      <w:pPr>
        <w:pStyle w:val="ListParagraph"/>
        <w:numPr>
          <w:ilvl w:val="0"/>
          <w:numId w:val="32"/>
        </w:numPr>
        <w:rPr>
          <w:rFonts w:ascii="Arial" w:hAnsi="Arial" w:cs="Arial"/>
          <w:sz w:val="20"/>
          <w:szCs w:val="20"/>
          <w:lang w:val="es-MX"/>
        </w:rPr>
      </w:pPr>
      <w:r w:rsidRPr="00295B7A">
        <w:rPr>
          <w:rFonts w:ascii="Arial" w:hAnsi="Arial" w:cs="Arial"/>
          <w:sz w:val="20"/>
          <w:szCs w:val="20"/>
          <w:lang w:val="es-MX"/>
        </w:rPr>
        <w:t>Una vez identificada la posición, acceder al servidor de archivos (denominado FTP) en donde se encontrarán las descripciones de cada posición.</w:t>
      </w:r>
    </w:p>
    <w:p w:rsidR="008D62AC" w:rsidRPr="00295B7A" w:rsidRDefault="008D62AC" w:rsidP="008D62AC">
      <w:pPr>
        <w:pStyle w:val="ListParagraph"/>
        <w:rPr>
          <w:rFonts w:ascii="Arial" w:hAnsi="Arial" w:cs="Arial"/>
          <w:sz w:val="20"/>
          <w:szCs w:val="20"/>
          <w:lang w:val="es-MX"/>
        </w:rPr>
      </w:pPr>
    </w:p>
    <w:p w:rsidR="008D62AC" w:rsidRPr="00295B7A" w:rsidRDefault="008D62AC" w:rsidP="008D62AC">
      <w:pPr>
        <w:pStyle w:val="ListParagraph"/>
        <w:rPr>
          <w:rFonts w:ascii="Arial" w:hAnsi="Arial" w:cs="Arial"/>
          <w:sz w:val="20"/>
          <w:szCs w:val="20"/>
          <w:lang w:val="es-MX"/>
        </w:rPr>
      </w:pPr>
      <w:r w:rsidRPr="00295B7A">
        <w:rPr>
          <w:rFonts w:ascii="Arial" w:hAnsi="Arial" w:cs="Arial"/>
          <w:sz w:val="20"/>
          <w:szCs w:val="20"/>
          <w:lang w:val="es-MX"/>
        </w:rPr>
        <w:t xml:space="preserve">Servidor FTP: </w:t>
      </w:r>
    </w:p>
    <w:p w:rsidR="008D62AC" w:rsidRPr="00295B7A" w:rsidRDefault="004826AB" w:rsidP="008D62AC">
      <w:pPr>
        <w:pStyle w:val="ListParagraph"/>
        <w:rPr>
          <w:rFonts w:ascii="Arial" w:hAnsi="Arial" w:cs="Arial"/>
          <w:sz w:val="20"/>
          <w:szCs w:val="20"/>
          <w:lang w:val="es-MX"/>
        </w:rPr>
      </w:pPr>
      <w:hyperlink r:id="rId19" w:history="1">
        <w:r w:rsidR="008D62AC" w:rsidRPr="00295B7A">
          <w:rPr>
            <w:rStyle w:val="Hyperlink"/>
            <w:rFonts w:ascii="Arial" w:hAnsi="Arial" w:cs="Arial"/>
            <w:sz w:val="20"/>
            <w:szCs w:val="20"/>
            <w:lang w:val="es-MX"/>
          </w:rPr>
          <w:t>ftp://190.60.232.195</w:t>
        </w:r>
      </w:hyperlink>
    </w:p>
    <w:p w:rsidR="008D62AC" w:rsidRPr="00295B7A" w:rsidRDefault="008D62AC" w:rsidP="008D62AC">
      <w:pPr>
        <w:pStyle w:val="ListParagraph"/>
        <w:rPr>
          <w:rFonts w:ascii="Arial" w:hAnsi="Arial" w:cs="Arial"/>
          <w:sz w:val="20"/>
          <w:szCs w:val="20"/>
          <w:lang w:val="es-MX"/>
        </w:rPr>
      </w:pPr>
      <w:r w:rsidRPr="00295B7A">
        <w:rPr>
          <w:rFonts w:ascii="Arial" w:hAnsi="Arial" w:cs="Arial"/>
          <w:sz w:val="20"/>
          <w:szCs w:val="20"/>
          <w:lang w:val="es-MX"/>
        </w:rPr>
        <w:t>User y Password: Solicitar acceso al departamento de IT América.</w:t>
      </w:r>
    </w:p>
    <w:p w:rsidR="008D62AC" w:rsidRPr="00295B7A" w:rsidRDefault="008D62AC" w:rsidP="008D62AC">
      <w:pPr>
        <w:rPr>
          <w:rFonts w:ascii="Arial" w:hAnsi="Arial" w:cs="Arial"/>
          <w:sz w:val="20"/>
          <w:szCs w:val="20"/>
          <w:lang w:val="es-MX"/>
        </w:rPr>
      </w:pPr>
    </w:p>
    <w:p w:rsidR="008D62AC" w:rsidRPr="00295B7A" w:rsidRDefault="008D62AC" w:rsidP="008D62AC">
      <w:pPr>
        <w:pStyle w:val="ListParagraph"/>
        <w:numPr>
          <w:ilvl w:val="2"/>
          <w:numId w:val="41"/>
        </w:numPr>
        <w:rPr>
          <w:rFonts w:ascii="Arial" w:hAnsi="Arial" w:cs="Arial"/>
          <w:sz w:val="20"/>
          <w:szCs w:val="20"/>
          <w:lang w:val="es-MX"/>
        </w:rPr>
      </w:pPr>
      <w:r w:rsidRPr="00295B7A">
        <w:rPr>
          <w:rFonts w:ascii="Arial" w:hAnsi="Arial" w:cs="Arial"/>
          <w:sz w:val="20"/>
          <w:szCs w:val="20"/>
          <w:lang w:val="es-MX"/>
        </w:rPr>
        <w:t>Como acceder:</w:t>
      </w:r>
    </w:p>
    <w:p w:rsidR="008D62AC" w:rsidRPr="00295B7A" w:rsidRDefault="008D62AC" w:rsidP="008D62AC">
      <w:pPr>
        <w:rPr>
          <w:rFonts w:ascii="Arial" w:hAnsi="Arial" w:cs="Arial"/>
          <w:sz w:val="20"/>
          <w:szCs w:val="20"/>
          <w:lang w:val="es-MX"/>
        </w:rPr>
      </w:pPr>
    </w:p>
    <w:p w:rsidR="008D62AC" w:rsidRPr="00295B7A" w:rsidRDefault="008D62AC" w:rsidP="008D62AC">
      <w:pPr>
        <w:pStyle w:val="ListParagraph"/>
        <w:numPr>
          <w:ilvl w:val="0"/>
          <w:numId w:val="32"/>
        </w:numPr>
        <w:rPr>
          <w:rFonts w:ascii="Arial" w:hAnsi="Arial" w:cs="Arial"/>
          <w:b/>
          <w:sz w:val="20"/>
          <w:szCs w:val="20"/>
          <w:lang w:val="es-MX"/>
        </w:rPr>
      </w:pPr>
      <w:r w:rsidRPr="00295B7A">
        <w:rPr>
          <w:rFonts w:ascii="Arial" w:hAnsi="Arial" w:cs="Arial"/>
          <w:b/>
          <w:sz w:val="20"/>
          <w:szCs w:val="20"/>
          <w:lang w:val="es-MX"/>
        </w:rPr>
        <w:t>Mediante explorador web</w:t>
      </w:r>
    </w:p>
    <w:p w:rsidR="008D62AC" w:rsidRPr="00295B7A" w:rsidRDefault="008D62AC" w:rsidP="008D62AC">
      <w:pPr>
        <w:pStyle w:val="ListParagraph"/>
        <w:rPr>
          <w:rFonts w:ascii="Arial" w:hAnsi="Arial" w:cs="Arial"/>
          <w:sz w:val="20"/>
          <w:szCs w:val="20"/>
          <w:lang w:val="es-MX"/>
        </w:rPr>
      </w:pPr>
      <w:r w:rsidRPr="00295B7A">
        <w:rPr>
          <w:rFonts w:ascii="Arial" w:hAnsi="Arial" w:cs="Arial"/>
          <w:sz w:val="20"/>
          <w:szCs w:val="20"/>
          <w:lang w:val="es-MX"/>
        </w:rPr>
        <w:t>Chrome</w:t>
      </w:r>
    </w:p>
    <w:p w:rsidR="008D62AC" w:rsidRPr="00295B7A" w:rsidRDefault="008D62AC" w:rsidP="008D62AC">
      <w:pPr>
        <w:pStyle w:val="ListParagraph"/>
        <w:rPr>
          <w:rFonts w:ascii="Arial" w:hAnsi="Arial" w:cs="Arial"/>
          <w:sz w:val="20"/>
          <w:szCs w:val="20"/>
          <w:lang w:val="es-MX"/>
        </w:rPr>
      </w:pPr>
      <w:r w:rsidRPr="00295B7A">
        <w:rPr>
          <w:rFonts w:ascii="Arial" w:hAnsi="Arial" w:cs="Arial"/>
          <w:sz w:val="20"/>
          <w:szCs w:val="20"/>
          <w:lang w:val="es-MX"/>
        </w:rPr>
        <w:t>Iexplorer</w:t>
      </w:r>
    </w:p>
    <w:p w:rsidR="008D62AC" w:rsidRPr="00295B7A" w:rsidRDefault="008D62AC" w:rsidP="008D62AC">
      <w:pPr>
        <w:pStyle w:val="ListParagraph"/>
        <w:rPr>
          <w:rFonts w:ascii="Arial" w:hAnsi="Arial" w:cs="Arial"/>
          <w:sz w:val="20"/>
          <w:szCs w:val="20"/>
          <w:lang w:val="es-MX"/>
        </w:rPr>
      </w:pPr>
      <w:r w:rsidRPr="00295B7A">
        <w:rPr>
          <w:rFonts w:ascii="Arial" w:hAnsi="Arial" w:cs="Arial"/>
          <w:sz w:val="20"/>
          <w:szCs w:val="20"/>
          <w:lang w:val="es-MX"/>
        </w:rPr>
        <w:t>Edge</w:t>
      </w:r>
    </w:p>
    <w:p w:rsidR="008D62AC" w:rsidRPr="00295B7A" w:rsidRDefault="008D62AC" w:rsidP="008D62AC">
      <w:pPr>
        <w:pStyle w:val="ListParagraph"/>
        <w:rPr>
          <w:rFonts w:ascii="Arial" w:hAnsi="Arial" w:cs="Arial"/>
          <w:sz w:val="20"/>
          <w:szCs w:val="20"/>
          <w:lang w:val="es-MX"/>
        </w:rPr>
      </w:pPr>
      <w:r w:rsidRPr="00295B7A">
        <w:rPr>
          <w:rFonts w:ascii="Arial" w:hAnsi="Arial" w:cs="Arial"/>
          <w:sz w:val="20"/>
          <w:szCs w:val="20"/>
          <w:lang w:val="es-MX"/>
        </w:rPr>
        <w:t>Mozilla</w:t>
      </w:r>
    </w:p>
    <w:p w:rsidR="008D62AC" w:rsidRPr="00295B7A" w:rsidRDefault="008D62AC" w:rsidP="008D62AC">
      <w:pPr>
        <w:rPr>
          <w:rFonts w:ascii="Arial" w:hAnsi="Arial" w:cs="Arial"/>
          <w:sz w:val="20"/>
          <w:szCs w:val="20"/>
          <w:lang w:val="es-MX"/>
        </w:rPr>
      </w:pPr>
    </w:p>
    <w:p w:rsidR="008D62AC" w:rsidRPr="00295B7A" w:rsidRDefault="008D62AC" w:rsidP="008D62AC">
      <w:pPr>
        <w:ind w:left="360"/>
        <w:rPr>
          <w:rFonts w:ascii="Arial" w:hAnsi="Arial" w:cs="Arial"/>
          <w:sz w:val="20"/>
          <w:szCs w:val="20"/>
          <w:lang w:val="es-MX"/>
        </w:rPr>
      </w:pPr>
      <w:r w:rsidRPr="00295B7A">
        <w:rPr>
          <w:rFonts w:ascii="Arial" w:hAnsi="Arial" w:cs="Arial"/>
          <w:sz w:val="20"/>
          <w:szCs w:val="20"/>
          <w:lang w:val="es-MX"/>
        </w:rPr>
        <w:t>Ejemplo:</w:t>
      </w:r>
      <w:r w:rsidRPr="00295B7A">
        <w:rPr>
          <w:noProof/>
          <w:lang w:val="es-MX" w:eastAsia="es-MX"/>
        </w:rPr>
        <w:drawing>
          <wp:inline distT="0" distB="0" distL="0" distR="0" wp14:anchorId="19FBAA17" wp14:editId="66B8F444">
            <wp:extent cx="5267325" cy="800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7325" cy="800100"/>
                    </a:xfrm>
                    <a:prstGeom prst="rect">
                      <a:avLst/>
                    </a:prstGeom>
                  </pic:spPr>
                </pic:pic>
              </a:graphicData>
            </a:graphic>
          </wp:inline>
        </w:drawing>
      </w:r>
    </w:p>
    <w:p w:rsidR="008D62AC" w:rsidRPr="00295B7A" w:rsidRDefault="008D62AC" w:rsidP="008D62AC">
      <w:pPr>
        <w:ind w:left="360"/>
        <w:rPr>
          <w:rFonts w:ascii="Arial" w:hAnsi="Arial" w:cs="Arial"/>
          <w:sz w:val="20"/>
          <w:szCs w:val="20"/>
          <w:lang w:val="es-MX"/>
        </w:rPr>
      </w:pPr>
    </w:p>
    <w:p w:rsidR="008D62AC" w:rsidRPr="00295B7A" w:rsidRDefault="008D62AC" w:rsidP="008D62AC">
      <w:pPr>
        <w:ind w:left="360"/>
        <w:rPr>
          <w:rFonts w:ascii="Arial" w:hAnsi="Arial" w:cs="Arial"/>
          <w:sz w:val="20"/>
          <w:szCs w:val="20"/>
          <w:lang w:val="es-MX"/>
        </w:rPr>
      </w:pPr>
    </w:p>
    <w:p w:rsidR="008D62AC" w:rsidRPr="00295B7A" w:rsidRDefault="008D62AC" w:rsidP="008D62AC">
      <w:pPr>
        <w:ind w:left="360"/>
        <w:rPr>
          <w:rFonts w:ascii="Arial" w:hAnsi="Arial" w:cs="Arial"/>
          <w:sz w:val="20"/>
          <w:szCs w:val="20"/>
          <w:lang w:val="es-MX"/>
        </w:rPr>
      </w:pPr>
      <w:r w:rsidRPr="00295B7A">
        <w:rPr>
          <w:rFonts w:ascii="Arial" w:hAnsi="Arial" w:cs="Arial"/>
          <w:sz w:val="20"/>
          <w:szCs w:val="20"/>
          <w:lang w:val="es-MX"/>
        </w:rPr>
        <w:lastRenderedPageBreak/>
        <w:t xml:space="preserve">- Ingresar Usuario y Contraseña: </w:t>
      </w:r>
    </w:p>
    <w:p w:rsidR="008D62AC" w:rsidRPr="00295B7A" w:rsidRDefault="008D62AC" w:rsidP="008D62AC">
      <w:pPr>
        <w:ind w:left="360"/>
        <w:jc w:val="center"/>
        <w:rPr>
          <w:rFonts w:ascii="Arial" w:hAnsi="Arial" w:cs="Arial"/>
          <w:sz w:val="20"/>
          <w:szCs w:val="20"/>
          <w:lang w:val="es-MX"/>
        </w:rPr>
      </w:pPr>
      <w:r w:rsidRPr="00295B7A">
        <w:rPr>
          <w:noProof/>
          <w:lang w:val="es-MX" w:eastAsia="es-MX"/>
        </w:rPr>
        <w:drawing>
          <wp:inline distT="0" distB="0" distL="0" distR="0" wp14:anchorId="607FD295" wp14:editId="22BE7DF7">
            <wp:extent cx="3128315" cy="21834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8315" cy="2183437"/>
                    </a:xfrm>
                    <a:prstGeom prst="rect">
                      <a:avLst/>
                    </a:prstGeom>
                  </pic:spPr>
                </pic:pic>
              </a:graphicData>
            </a:graphic>
          </wp:inline>
        </w:drawing>
      </w:r>
    </w:p>
    <w:p w:rsidR="008D62AC" w:rsidRPr="00295B7A" w:rsidRDefault="008D62AC" w:rsidP="008D62AC">
      <w:pPr>
        <w:ind w:left="360"/>
        <w:jc w:val="center"/>
        <w:rPr>
          <w:rFonts w:ascii="Arial" w:hAnsi="Arial" w:cs="Arial"/>
          <w:sz w:val="20"/>
          <w:szCs w:val="20"/>
          <w:lang w:val="es-MX"/>
        </w:rPr>
      </w:pPr>
    </w:p>
    <w:p w:rsidR="008D62AC" w:rsidRPr="00295B7A" w:rsidRDefault="008D62AC" w:rsidP="008D62AC">
      <w:pPr>
        <w:ind w:firstLine="360"/>
        <w:rPr>
          <w:rFonts w:ascii="Arial" w:hAnsi="Arial" w:cs="Arial"/>
          <w:sz w:val="20"/>
          <w:szCs w:val="20"/>
          <w:lang w:val="es-MX"/>
        </w:rPr>
      </w:pPr>
      <w:r w:rsidRPr="00295B7A">
        <w:rPr>
          <w:rFonts w:ascii="Arial" w:hAnsi="Arial" w:cs="Arial"/>
          <w:sz w:val="20"/>
          <w:szCs w:val="20"/>
          <w:lang w:val="es-MX"/>
        </w:rPr>
        <w:t xml:space="preserve">- Navegar dentro las diferentes carpetas, para seleccionar la adecuada: </w:t>
      </w:r>
    </w:p>
    <w:p w:rsidR="008D62AC" w:rsidRPr="00295B7A" w:rsidRDefault="008D62AC" w:rsidP="008D62AC">
      <w:pPr>
        <w:ind w:firstLine="360"/>
        <w:rPr>
          <w:rFonts w:ascii="Arial" w:hAnsi="Arial" w:cs="Arial"/>
          <w:sz w:val="20"/>
          <w:szCs w:val="20"/>
          <w:lang w:val="es-MX"/>
        </w:rPr>
      </w:pPr>
    </w:p>
    <w:p w:rsidR="008D62AC" w:rsidRPr="00295B7A" w:rsidRDefault="008D62AC" w:rsidP="008D62AC">
      <w:pPr>
        <w:jc w:val="center"/>
        <w:rPr>
          <w:rFonts w:ascii="Arial" w:hAnsi="Arial" w:cs="Arial"/>
          <w:sz w:val="20"/>
          <w:szCs w:val="20"/>
          <w:lang w:val="es-MX"/>
        </w:rPr>
      </w:pPr>
      <w:r w:rsidRPr="00295B7A">
        <w:rPr>
          <w:noProof/>
          <w:lang w:val="es-MX" w:eastAsia="es-MX"/>
        </w:rPr>
        <w:drawing>
          <wp:inline distT="0" distB="0" distL="0" distR="0" wp14:anchorId="00F32C6C" wp14:editId="0BFBEDD9">
            <wp:extent cx="5090160" cy="1759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5480" cy="1765281"/>
                    </a:xfrm>
                    <a:prstGeom prst="rect">
                      <a:avLst/>
                    </a:prstGeom>
                  </pic:spPr>
                </pic:pic>
              </a:graphicData>
            </a:graphic>
          </wp:inline>
        </w:drawing>
      </w:r>
    </w:p>
    <w:p w:rsidR="008D62AC" w:rsidRPr="00295B7A" w:rsidRDefault="008D62AC" w:rsidP="008D62AC">
      <w:pPr>
        <w:rPr>
          <w:rFonts w:ascii="Arial" w:hAnsi="Arial" w:cs="Arial"/>
          <w:sz w:val="20"/>
          <w:szCs w:val="20"/>
          <w:lang w:val="es-MX"/>
        </w:rPr>
      </w:pPr>
    </w:p>
    <w:p w:rsidR="008D62AC" w:rsidRPr="00295B7A" w:rsidRDefault="008D62AC" w:rsidP="008D62AC">
      <w:pPr>
        <w:pStyle w:val="ListParagraph"/>
        <w:numPr>
          <w:ilvl w:val="0"/>
          <w:numId w:val="32"/>
        </w:numPr>
        <w:rPr>
          <w:rFonts w:ascii="Arial" w:hAnsi="Arial" w:cs="Arial"/>
          <w:sz w:val="20"/>
          <w:szCs w:val="20"/>
          <w:lang w:val="es-MX"/>
        </w:rPr>
      </w:pPr>
      <w:r w:rsidRPr="00295B7A">
        <w:rPr>
          <w:rFonts w:ascii="Arial" w:hAnsi="Arial" w:cs="Arial"/>
          <w:sz w:val="20"/>
          <w:szCs w:val="20"/>
          <w:lang w:val="es-MX"/>
        </w:rPr>
        <w:t xml:space="preserve">Mediante cliente FTP (* Se recomienda el uso Filezilla: </w:t>
      </w:r>
      <w:hyperlink r:id="rId23" w:history="1">
        <w:r w:rsidRPr="00295B7A">
          <w:rPr>
            <w:rStyle w:val="Hyperlink"/>
            <w:rFonts w:ascii="Arial" w:hAnsi="Arial" w:cs="Arial"/>
            <w:sz w:val="20"/>
            <w:szCs w:val="20"/>
            <w:lang w:val="es-MX"/>
          </w:rPr>
          <w:t>https://filezilla-project.org/download.php</w:t>
        </w:r>
      </w:hyperlink>
      <w:r w:rsidRPr="00295B7A">
        <w:rPr>
          <w:rFonts w:ascii="Arial" w:hAnsi="Arial" w:cs="Arial"/>
          <w:sz w:val="20"/>
          <w:szCs w:val="20"/>
          <w:lang w:val="es-MX"/>
        </w:rPr>
        <w:t>)</w:t>
      </w:r>
    </w:p>
    <w:p w:rsidR="008D62AC" w:rsidRPr="00295B7A" w:rsidRDefault="008D62AC" w:rsidP="008D62AC">
      <w:pPr>
        <w:pStyle w:val="ListParagraph"/>
        <w:ind w:left="360"/>
        <w:rPr>
          <w:rFonts w:ascii="Arial" w:hAnsi="Arial" w:cs="Arial"/>
          <w:sz w:val="20"/>
          <w:szCs w:val="20"/>
          <w:lang w:val="es-MX"/>
        </w:rPr>
      </w:pPr>
    </w:p>
    <w:p w:rsidR="008D62AC" w:rsidRPr="00295B7A" w:rsidRDefault="008D62AC" w:rsidP="008D62AC">
      <w:pPr>
        <w:ind w:firstLine="360"/>
        <w:rPr>
          <w:rFonts w:ascii="Arial" w:hAnsi="Arial" w:cs="Arial"/>
          <w:sz w:val="20"/>
          <w:szCs w:val="20"/>
          <w:lang w:val="es-MX"/>
        </w:rPr>
      </w:pPr>
      <w:r w:rsidRPr="00295B7A">
        <w:rPr>
          <w:rFonts w:ascii="Arial" w:hAnsi="Arial" w:cs="Arial"/>
          <w:sz w:val="20"/>
          <w:szCs w:val="20"/>
          <w:lang w:val="es-MX"/>
        </w:rPr>
        <w:t>* Solicitar al departamento de IT instalación y configuración, mediante reporte en “JIRA”.</w:t>
      </w:r>
    </w:p>
    <w:p w:rsidR="008D62AC" w:rsidRPr="00295B7A" w:rsidRDefault="008D62AC" w:rsidP="008D62AC">
      <w:pPr>
        <w:rPr>
          <w:rFonts w:ascii="Arial" w:hAnsi="Arial" w:cs="Arial"/>
          <w:sz w:val="20"/>
          <w:szCs w:val="20"/>
          <w:lang w:val="es-MX"/>
        </w:rPr>
      </w:pPr>
    </w:p>
    <w:p w:rsidR="008D62AC" w:rsidRPr="00295B7A" w:rsidRDefault="008D62AC" w:rsidP="008D62AC">
      <w:pPr>
        <w:jc w:val="center"/>
        <w:rPr>
          <w:rFonts w:ascii="Arial" w:hAnsi="Arial" w:cs="Arial"/>
          <w:sz w:val="20"/>
          <w:szCs w:val="20"/>
          <w:lang w:val="es-MX"/>
        </w:rPr>
      </w:pPr>
      <w:r w:rsidRPr="00295B7A">
        <w:rPr>
          <w:noProof/>
          <w:lang w:val="es-MX" w:eastAsia="es-MX"/>
        </w:rPr>
        <w:drawing>
          <wp:inline distT="0" distB="0" distL="0" distR="0" wp14:anchorId="5AE063AA" wp14:editId="6D5C612F">
            <wp:extent cx="2660133" cy="175472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9660" cy="1774203"/>
                    </a:xfrm>
                    <a:prstGeom prst="rect">
                      <a:avLst/>
                    </a:prstGeom>
                  </pic:spPr>
                </pic:pic>
              </a:graphicData>
            </a:graphic>
          </wp:inline>
        </w:drawing>
      </w:r>
    </w:p>
    <w:p w:rsidR="008D62AC" w:rsidRPr="00295B7A" w:rsidRDefault="008D62AC" w:rsidP="008D62AC">
      <w:pPr>
        <w:pStyle w:val="ListParagraph"/>
        <w:numPr>
          <w:ilvl w:val="0"/>
          <w:numId w:val="32"/>
        </w:numPr>
        <w:rPr>
          <w:rFonts w:ascii="Arial" w:hAnsi="Arial" w:cs="Arial"/>
          <w:sz w:val="20"/>
          <w:szCs w:val="20"/>
          <w:lang w:val="es-MX"/>
        </w:rPr>
      </w:pPr>
      <w:r w:rsidRPr="00295B7A">
        <w:rPr>
          <w:rFonts w:ascii="Arial" w:hAnsi="Arial" w:cs="Arial"/>
          <w:sz w:val="20"/>
          <w:szCs w:val="20"/>
          <w:lang w:val="es-MX"/>
        </w:rPr>
        <w:t>Ejemplo de DPT:</w:t>
      </w:r>
    </w:p>
    <w:bookmarkStart w:id="8" w:name="_MON_1571471002"/>
    <w:bookmarkEnd w:id="8"/>
    <w:p w:rsidR="008D62AC" w:rsidRPr="00295B7A" w:rsidRDefault="008D62AC" w:rsidP="008D62AC">
      <w:pPr>
        <w:ind w:firstLine="360"/>
        <w:rPr>
          <w:rFonts w:ascii="Arial" w:hAnsi="Arial" w:cs="Arial"/>
          <w:sz w:val="20"/>
          <w:szCs w:val="20"/>
          <w:lang w:val="es-MX"/>
        </w:rPr>
      </w:pPr>
      <w:r w:rsidRPr="00295B7A">
        <w:rPr>
          <w:rFonts w:ascii="Arial" w:hAnsi="Arial" w:cs="Arial"/>
          <w:sz w:val="20"/>
          <w:szCs w:val="20"/>
          <w:lang w:val="es-MX"/>
        </w:rPr>
        <w:object w:dxaOrig="1534" w:dyaOrig="997">
          <v:shape id="_x0000_i1029" type="#_x0000_t75" style="width:77pt;height:50.1pt" o:ole="">
            <v:imagedata r:id="rId25" o:title=""/>
          </v:shape>
          <o:OLEObject Type="Embed" ProgID="Word.Document.12" ShapeID="_x0000_i1029" DrawAspect="Icon" ObjectID="_1575277431" r:id="rId26">
            <o:FieldCodes>\s</o:FieldCodes>
          </o:OLEObject>
        </w:object>
      </w:r>
    </w:p>
    <w:p w:rsidR="008D62AC" w:rsidRPr="00295B7A" w:rsidRDefault="008D62AC" w:rsidP="008D62AC">
      <w:pPr>
        <w:ind w:firstLine="360"/>
        <w:rPr>
          <w:rFonts w:ascii="Arial" w:hAnsi="Arial" w:cs="Arial"/>
          <w:sz w:val="20"/>
          <w:szCs w:val="20"/>
          <w:lang w:val="es-MX"/>
        </w:rPr>
      </w:pPr>
    </w:p>
    <w:p w:rsidR="008D62AC" w:rsidRDefault="008D62AC" w:rsidP="008D62AC">
      <w:pPr>
        <w:spacing w:line="23" w:lineRule="atLeast"/>
        <w:ind w:left="360" w:firstLine="720"/>
        <w:jc w:val="both"/>
        <w:rPr>
          <w:rFonts w:ascii="Arial" w:hAnsi="Arial" w:cs="Arial"/>
          <w:color w:val="222222"/>
          <w:sz w:val="20"/>
          <w:szCs w:val="20"/>
          <w:shd w:val="clear" w:color="auto" w:fill="FFFFFF"/>
          <w:lang w:val="es-MX"/>
        </w:rPr>
      </w:pPr>
    </w:p>
    <w:p w:rsidR="00181702" w:rsidRDefault="00181702" w:rsidP="008D62AC">
      <w:pPr>
        <w:spacing w:line="23" w:lineRule="atLeast"/>
        <w:ind w:left="360" w:firstLine="720"/>
        <w:jc w:val="both"/>
        <w:rPr>
          <w:rFonts w:ascii="Arial" w:hAnsi="Arial" w:cs="Arial"/>
          <w:color w:val="222222"/>
          <w:sz w:val="20"/>
          <w:szCs w:val="20"/>
          <w:shd w:val="clear" w:color="auto" w:fill="FFFFFF"/>
          <w:lang w:val="es-MX"/>
        </w:rPr>
      </w:pPr>
    </w:p>
    <w:p w:rsidR="00181702" w:rsidRDefault="00181702" w:rsidP="008D62AC">
      <w:pPr>
        <w:spacing w:line="23" w:lineRule="atLeast"/>
        <w:ind w:left="360" w:firstLine="720"/>
        <w:jc w:val="both"/>
        <w:rPr>
          <w:rFonts w:ascii="Arial" w:hAnsi="Arial" w:cs="Arial"/>
          <w:color w:val="222222"/>
          <w:sz w:val="20"/>
          <w:szCs w:val="20"/>
          <w:shd w:val="clear" w:color="auto" w:fill="FFFFFF"/>
          <w:lang w:val="es-MX"/>
        </w:rPr>
      </w:pPr>
    </w:p>
    <w:p w:rsidR="00181702" w:rsidRPr="00295B7A" w:rsidRDefault="00181702" w:rsidP="008D62AC">
      <w:pPr>
        <w:spacing w:line="23" w:lineRule="atLeast"/>
        <w:ind w:left="360" w:firstLine="720"/>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ind w:left="360" w:firstLine="720"/>
        <w:jc w:val="both"/>
        <w:rPr>
          <w:rFonts w:ascii="Arial" w:hAnsi="Arial" w:cs="Arial"/>
          <w:color w:val="222222"/>
          <w:sz w:val="20"/>
          <w:szCs w:val="20"/>
          <w:shd w:val="clear" w:color="auto" w:fill="FFFFFF"/>
          <w:lang w:val="es-MX"/>
        </w:rPr>
      </w:pPr>
    </w:p>
    <w:p w:rsidR="008D62AC" w:rsidRPr="00295B7A" w:rsidRDefault="001F5ED4" w:rsidP="008D62AC">
      <w:pPr>
        <w:spacing w:line="23" w:lineRule="atLeast"/>
        <w:ind w:left="360" w:firstLine="720"/>
        <w:jc w:val="both"/>
        <w:rPr>
          <w:rFonts w:ascii="Arial" w:hAnsi="Arial" w:cs="Arial"/>
          <w:color w:val="222222"/>
          <w:sz w:val="20"/>
          <w:szCs w:val="20"/>
          <w:shd w:val="clear" w:color="auto" w:fill="FFFFFF"/>
          <w:lang w:val="es-MX"/>
        </w:rPr>
      </w:pPr>
      <w:r w:rsidRPr="00295B7A">
        <w:rPr>
          <w:rFonts w:ascii="Gotham Medium" w:hAnsi="Gotham Medium"/>
          <w:noProof/>
          <w:szCs w:val="20"/>
          <w:lang w:val="es-MX" w:eastAsia="es-MX"/>
        </w:rPr>
        <w:lastRenderedPageBreak/>
        <w:drawing>
          <wp:anchor distT="0" distB="0" distL="114300" distR="114300" simplePos="0" relativeHeight="251675648" behindDoc="1" locked="0" layoutInCell="1" allowOverlap="1" wp14:anchorId="690D3033" wp14:editId="39FF0DC3">
            <wp:simplePos x="0" y="0"/>
            <wp:positionH relativeFrom="column">
              <wp:posOffset>-579755</wp:posOffset>
            </wp:positionH>
            <wp:positionV relativeFrom="paragraph">
              <wp:posOffset>-235585</wp:posOffset>
            </wp:positionV>
            <wp:extent cx="1065600" cy="1065600"/>
            <wp:effectExtent l="0" t="0" r="127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ing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600" cy="1065600"/>
                    </a:xfrm>
                    <a:prstGeom prst="rect">
                      <a:avLst/>
                    </a:prstGeom>
                  </pic:spPr>
                </pic:pic>
              </a:graphicData>
            </a:graphic>
            <wp14:sizeRelH relativeFrom="page">
              <wp14:pctWidth>0</wp14:pctWidth>
            </wp14:sizeRelH>
            <wp14:sizeRelV relativeFrom="page">
              <wp14:pctHeight>0</wp14:pctHeight>
            </wp14:sizeRelV>
          </wp:anchor>
        </w:drawing>
      </w:r>
    </w:p>
    <w:bookmarkStart w:id="9" w:name="requerimiento"/>
    <w:p w:rsidR="008D62AC" w:rsidRPr="00295B7A" w:rsidRDefault="008D62AC" w:rsidP="001F5ED4">
      <w:pPr>
        <w:pStyle w:val="ListParagraph"/>
        <w:numPr>
          <w:ilvl w:val="0"/>
          <w:numId w:val="43"/>
        </w:numPr>
        <w:rPr>
          <w:rFonts w:ascii="Arial" w:hAnsi="Arial" w:cs="Arial"/>
          <w:b/>
          <w:sz w:val="22"/>
          <w:szCs w:val="22"/>
          <w:lang w:val="es-MX"/>
        </w:rPr>
      </w:pPr>
      <w:r w:rsidRPr="00295B7A">
        <w:rPr>
          <w:rFonts w:ascii="Arial" w:hAnsi="Arial" w:cs="Arial"/>
          <w:b/>
          <w:sz w:val="22"/>
          <w:szCs w:val="22"/>
          <w:lang w:val="es-MX"/>
        </w:rPr>
        <w:fldChar w:fldCharType="begin"/>
      </w:r>
      <w:r w:rsidRPr="00295B7A">
        <w:rPr>
          <w:rFonts w:ascii="Arial" w:hAnsi="Arial" w:cs="Arial"/>
          <w:b/>
          <w:sz w:val="22"/>
          <w:szCs w:val="22"/>
          <w:lang w:val="es-MX"/>
        </w:rPr>
        <w:instrText xml:space="preserve"> HYPERLINK \l "contenido" </w:instrText>
      </w:r>
      <w:r w:rsidRPr="00295B7A">
        <w:rPr>
          <w:rFonts w:ascii="Arial" w:hAnsi="Arial" w:cs="Arial"/>
          <w:b/>
          <w:sz w:val="22"/>
          <w:szCs w:val="22"/>
          <w:lang w:val="es-MX"/>
        </w:rPr>
        <w:fldChar w:fldCharType="separate"/>
      </w:r>
      <w:r w:rsidRPr="00295B7A">
        <w:rPr>
          <w:rStyle w:val="Hyperlink"/>
          <w:rFonts w:ascii="Arial" w:hAnsi="Arial" w:cs="Arial"/>
          <w:b/>
          <w:sz w:val="22"/>
          <w:szCs w:val="22"/>
          <w:lang w:val="es-MX"/>
        </w:rPr>
        <w:t>Requerimiento de Personal</w:t>
      </w:r>
      <w:r w:rsidRPr="00295B7A">
        <w:rPr>
          <w:rFonts w:ascii="Arial" w:hAnsi="Arial" w:cs="Arial"/>
          <w:b/>
          <w:sz w:val="22"/>
          <w:szCs w:val="22"/>
          <w:lang w:val="es-MX"/>
        </w:rPr>
        <w:fldChar w:fldCharType="end"/>
      </w:r>
    </w:p>
    <w:p w:rsidR="001F5ED4" w:rsidRPr="00295B7A" w:rsidRDefault="001F5ED4" w:rsidP="001F5ED4">
      <w:pPr>
        <w:rPr>
          <w:rFonts w:ascii="Arial" w:hAnsi="Arial" w:cs="Arial"/>
          <w:b/>
          <w:sz w:val="22"/>
          <w:szCs w:val="22"/>
          <w:lang w:val="es-MX"/>
        </w:rPr>
      </w:pPr>
    </w:p>
    <w:bookmarkEnd w:id="9"/>
    <w:p w:rsidR="008D62AC" w:rsidRPr="00295B7A" w:rsidRDefault="008D62AC" w:rsidP="008D62AC">
      <w:pPr>
        <w:spacing w:line="23" w:lineRule="atLeast"/>
        <w:jc w:val="both"/>
        <w:rPr>
          <w:rFonts w:ascii="Arial" w:hAnsi="Arial" w:cs="Arial"/>
          <w:color w:val="000000"/>
          <w:sz w:val="20"/>
          <w:szCs w:val="20"/>
          <w:lang w:val="es-MX" w:eastAsia="es-MX"/>
        </w:rPr>
      </w:pPr>
      <w:r w:rsidRPr="00295B7A">
        <w:rPr>
          <w:rFonts w:ascii="Arial" w:hAnsi="Arial" w:cs="Arial"/>
          <w:color w:val="000000"/>
          <w:sz w:val="20"/>
          <w:szCs w:val="20"/>
          <w:lang w:val="es-MX" w:eastAsia="es-MX"/>
        </w:rPr>
        <w:t>En este paso se identifica y justifica la necesidad de cubrir una vacante, así como el perfil y rango salarial del puesto.</w:t>
      </w:r>
    </w:p>
    <w:p w:rsidR="008D62AC" w:rsidRPr="00295B7A" w:rsidRDefault="008D62AC" w:rsidP="008D62AC">
      <w:pPr>
        <w:spacing w:line="23" w:lineRule="atLeast"/>
        <w:jc w:val="both"/>
        <w:rPr>
          <w:rFonts w:ascii="Arial" w:hAnsi="Arial" w:cs="Arial"/>
          <w:color w:val="000000"/>
          <w:sz w:val="20"/>
          <w:szCs w:val="20"/>
          <w:lang w:val="es-MX" w:eastAsia="es-MX"/>
        </w:rPr>
      </w:pPr>
      <w:r w:rsidRPr="00295B7A">
        <w:rPr>
          <w:rFonts w:ascii="Arial" w:hAnsi="Arial" w:cs="Arial"/>
          <w:color w:val="000000"/>
          <w:sz w:val="20"/>
          <w:szCs w:val="20"/>
          <w:lang w:val="es-MX" w:eastAsia="es-MX"/>
        </w:rPr>
        <w:t>En la etapa de requerimiento de personal se debe de elegir el método de reclutamiento de acuerdo a las necesidades de la empresa, vacante interna, externa o ambas.</w:t>
      </w:r>
    </w:p>
    <w:p w:rsidR="008D62AC" w:rsidRPr="00295B7A" w:rsidRDefault="008D62AC" w:rsidP="008D62AC">
      <w:pPr>
        <w:spacing w:line="23" w:lineRule="atLeast"/>
        <w:jc w:val="both"/>
        <w:rPr>
          <w:rFonts w:ascii="Arial" w:hAnsi="Arial" w:cs="Arial"/>
          <w:color w:val="000000"/>
          <w:sz w:val="20"/>
          <w:szCs w:val="20"/>
          <w:lang w:val="es-MX" w:eastAsia="es-MX"/>
        </w:rPr>
      </w:pPr>
    </w:p>
    <w:p w:rsidR="008D62AC" w:rsidRPr="00295B7A" w:rsidRDefault="008D62AC" w:rsidP="008D62AC">
      <w:pPr>
        <w:spacing w:line="23" w:lineRule="atLeast"/>
        <w:jc w:val="both"/>
        <w:rPr>
          <w:rFonts w:ascii="Arial" w:hAnsi="Arial" w:cs="Arial"/>
          <w:color w:val="000000"/>
          <w:sz w:val="20"/>
          <w:szCs w:val="20"/>
          <w:lang w:val="es-MX" w:eastAsia="es-MX"/>
        </w:rPr>
      </w:pPr>
      <w:r w:rsidRPr="00295B7A">
        <w:rPr>
          <w:rFonts w:ascii="Arial" w:hAnsi="Arial" w:cs="Arial"/>
          <w:color w:val="000000"/>
          <w:sz w:val="20"/>
          <w:szCs w:val="20"/>
          <w:lang w:val="es-MX" w:eastAsia="es-MX"/>
        </w:rPr>
        <w:t>El objetivo es automatizar el proceso operativo y homogeneizar el flujo de información entre el Hotel y departamentos de Servicios Centrales con el departamento de Recursos Humanos.</w:t>
      </w:r>
    </w:p>
    <w:p w:rsidR="008D62AC" w:rsidRPr="00295B7A" w:rsidRDefault="008D62AC" w:rsidP="008D62AC">
      <w:pPr>
        <w:spacing w:line="23" w:lineRule="atLeast"/>
        <w:jc w:val="both"/>
        <w:rPr>
          <w:rFonts w:ascii="Arial" w:hAnsi="Arial" w:cs="Arial"/>
          <w:color w:val="000000"/>
          <w:sz w:val="20"/>
          <w:szCs w:val="20"/>
          <w:lang w:val="es-MX" w:eastAsia="es-MX"/>
        </w:rPr>
      </w:pPr>
    </w:p>
    <w:p w:rsidR="008D62AC" w:rsidRPr="00295B7A" w:rsidRDefault="008D62AC" w:rsidP="008D62AC">
      <w:pPr>
        <w:spacing w:line="23" w:lineRule="atLeast"/>
        <w:jc w:val="both"/>
        <w:rPr>
          <w:rFonts w:ascii="Arial" w:hAnsi="Arial" w:cs="Arial"/>
          <w:color w:val="000000"/>
          <w:sz w:val="20"/>
          <w:szCs w:val="20"/>
          <w:lang w:val="es-MX" w:eastAsia="es-MX"/>
        </w:rPr>
      </w:pPr>
      <w:r w:rsidRPr="00295B7A">
        <w:rPr>
          <w:rFonts w:ascii="Arial" w:hAnsi="Arial" w:cs="Arial"/>
          <w:color w:val="000000"/>
          <w:sz w:val="20"/>
          <w:szCs w:val="20"/>
          <w:lang w:val="es-MX" w:eastAsia="es-MX"/>
        </w:rPr>
        <w:t>Se utilizará la herramienta corporativa Click &amp; Hire, cuyas ventajas son:</w:t>
      </w:r>
    </w:p>
    <w:p w:rsidR="008D62AC" w:rsidRPr="00295B7A" w:rsidRDefault="008D62AC" w:rsidP="008D62AC">
      <w:pPr>
        <w:spacing w:line="23" w:lineRule="atLeast"/>
        <w:jc w:val="both"/>
        <w:rPr>
          <w:rFonts w:ascii="Arial" w:hAnsi="Arial" w:cs="Arial"/>
          <w:color w:val="000000"/>
          <w:sz w:val="20"/>
          <w:szCs w:val="20"/>
          <w:lang w:val="es-MX" w:eastAsia="es-MX"/>
        </w:rPr>
      </w:pPr>
    </w:p>
    <w:p w:rsidR="008D62AC" w:rsidRPr="00295B7A" w:rsidRDefault="008D62AC" w:rsidP="008D62AC">
      <w:pPr>
        <w:pStyle w:val="ListParagraph"/>
        <w:numPr>
          <w:ilvl w:val="0"/>
          <w:numId w:val="15"/>
        </w:numPr>
        <w:spacing w:line="23" w:lineRule="atLeast"/>
        <w:jc w:val="both"/>
        <w:rPr>
          <w:rFonts w:ascii="Arial" w:hAnsi="Arial" w:cs="Arial"/>
          <w:color w:val="000000"/>
          <w:sz w:val="20"/>
          <w:szCs w:val="20"/>
          <w:lang w:val="es-MX" w:eastAsia="es-MX"/>
        </w:rPr>
      </w:pPr>
      <w:r w:rsidRPr="00295B7A">
        <w:rPr>
          <w:rFonts w:ascii="Arial" w:hAnsi="Arial" w:cs="Arial"/>
          <w:color w:val="000000"/>
          <w:sz w:val="20"/>
          <w:szCs w:val="20"/>
          <w:lang w:val="es-MX" w:eastAsia="es-MX"/>
        </w:rPr>
        <w:t>Automatización de proceso de solicitud de vacante y contratación.</w:t>
      </w:r>
    </w:p>
    <w:p w:rsidR="008D62AC" w:rsidRPr="00295B7A" w:rsidRDefault="008D62AC" w:rsidP="008D62AC">
      <w:pPr>
        <w:pStyle w:val="ListParagraph"/>
        <w:numPr>
          <w:ilvl w:val="0"/>
          <w:numId w:val="15"/>
        </w:numPr>
        <w:spacing w:line="23" w:lineRule="atLeast"/>
        <w:jc w:val="both"/>
        <w:rPr>
          <w:rFonts w:ascii="Arial" w:hAnsi="Arial" w:cs="Arial"/>
          <w:color w:val="000000"/>
          <w:sz w:val="20"/>
          <w:szCs w:val="20"/>
          <w:lang w:val="es-MX" w:eastAsia="es-MX"/>
        </w:rPr>
      </w:pPr>
      <w:r w:rsidRPr="00295B7A">
        <w:rPr>
          <w:rFonts w:ascii="Arial" w:hAnsi="Arial" w:cs="Arial"/>
          <w:color w:val="000000"/>
          <w:sz w:val="20"/>
          <w:szCs w:val="20"/>
          <w:lang w:val="es-MX" w:eastAsia="es-MX"/>
        </w:rPr>
        <w:t>Control a través de flujo de Aprobaciones.</w:t>
      </w:r>
    </w:p>
    <w:p w:rsidR="008D62AC" w:rsidRPr="00295B7A" w:rsidRDefault="008D62AC" w:rsidP="008D62AC">
      <w:pPr>
        <w:pStyle w:val="ListParagraph"/>
        <w:numPr>
          <w:ilvl w:val="0"/>
          <w:numId w:val="15"/>
        </w:numPr>
        <w:spacing w:line="23" w:lineRule="atLeast"/>
        <w:jc w:val="both"/>
        <w:rPr>
          <w:rFonts w:ascii="Arial" w:hAnsi="Arial" w:cs="Arial"/>
          <w:color w:val="000000"/>
          <w:sz w:val="20"/>
          <w:szCs w:val="20"/>
          <w:lang w:val="es-MX" w:eastAsia="es-MX"/>
        </w:rPr>
      </w:pPr>
      <w:r w:rsidRPr="00295B7A">
        <w:rPr>
          <w:rFonts w:ascii="Arial" w:hAnsi="Arial" w:cs="Arial"/>
          <w:color w:val="000000"/>
          <w:sz w:val="20"/>
          <w:szCs w:val="20"/>
          <w:lang w:val="es-MX" w:eastAsia="es-MX"/>
        </w:rPr>
        <w:t>Modificaciones a empleados (cambios internos)</w:t>
      </w:r>
    </w:p>
    <w:p w:rsidR="008D62AC" w:rsidRPr="00295B7A" w:rsidRDefault="008D62AC" w:rsidP="008D62AC">
      <w:pPr>
        <w:pStyle w:val="ListParagraph"/>
        <w:numPr>
          <w:ilvl w:val="0"/>
          <w:numId w:val="15"/>
        </w:numPr>
        <w:spacing w:line="23" w:lineRule="atLeast"/>
        <w:jc w:val="both"/>
        <w:rPr>
          <w:rFonts w:ascii="Arial" w:hAnsi="Arial" w:cs="Arial"/>
          <w:color w:val="000000"/>
          <w:sz w:val="20"/>
          <w:szCs w:val="20"/>
          <w:lang w:val="es-MX" w:eastAsia="es-MX"/>
        </w:rPr>
      </w:pPr>
      <w:r w:rsidRPr="00295B7A">
        <w:rPr>
          <w:rFonts w:ascii="Arial" w:hAnsi="Arial" w:cs="Arial"/>
          <w:color w:val="000000"/>
          <w:sz w:val="20"/>
          <w:szCs w:val="20"/>
          <w:lang w:val="es-MX" w:eastAsia="es-MX"/>
        </w:rPr>
        <w:t>Genera reportes para seguimiento y control.</w:t>
      </w:r>
    </w:p>
    <w:p w:rsidR="008D62AC" w:rsidRPr="00295B7A" w:rsidRDefault="008D62AC" w:rsidP="008D62AC">
      <w:pPr>
        <w:pStyle w:val="ListParagraph"/>
        <w:numPr>
          <w:ilvl w:val="0"/>
          <w:numId w:val="15"/>
        </w:numPr>
        <w:spacing w:line="23" w:lineRule="atLeast"/>
        <w:jc w:val="both"/>
        <w:rPr>
          <w:rFonts w:ascii="Arial" w:hAnsi="Arial" w:cs="Arial"/>
          <w:color w:val="000000"/>
          <w:sz w:val="20"/>
          <w:szCs w:val="20"/>
          <w:lang w:val="es-MX" w:eastAsia="es-MX"/>
        </w:rPr>
      </w:pPr>
      <w:r w:rsidRPr="00295B7A">
        <w:rPr>
          <w:rFonts w:ascii="Arial" w:hAnsi="Arial" w:cs="Arial"/>
          <w:color w:val="000000"/>
          <w:sz w:val="20"/>
          <w:szCs w:val="20"/>
          <w:lang w:val="es-MX" w:eastAsia="es-MX"/>
        </w:rPr>
        <w:t>Medición a todo el proceso de contratación, tiempos, efectividad.</w:t>
      </w: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b/>
          <w:sz w:val="20"/>
          <w:szCs w:val="20"/>
          <w:lang w:val="es-MX"/>
        </w:rPr>
      </w:pPr>
    </w:p>
    <w:p w:rsidR="008D62AC" w:rsidRPr="00295B7A" w:rsidRDefault="008D62AC" w:rsidP="008D62AC">
      <w:pPr>
        <w:pStyle w:val="ListParagraph"/>
        <w:numPr>
          <w:ilvl w:val="1"/>
          <w:numId w:val="16"/>
        </w:numPr>
        <w:spacing w:line="23" w:lineRule="atLeast"/>
        <w:jc w:val="both"/>
        <w:rPr>
          <w:rFonts w:ascii="Arial" w:hAnsi="Arial" w:cs="Arial"/>
          <w:b/>
          <w:sz w:val="20"/>
          <w:szCs w:val="20"/>
          <w:lang w:val="es-MX"/>
        </w:rPr>
      </w:pPr>
      <w:r w:rsidRPr="00295B7A">
        <w:rPr>
          <w:rFonts w:ascii="Arial" w:hAnsi="Arial" w:cs="Arial"/>
          <w:b/>
          <w:sz w:val="20"/>
          <w:szCs w:val="20"/>
          <w:lang w:val="es-MX"/>
        </w:rPr>
        <w:t>Requerimiento de Personal mediante uso de Click &amp; Hire</w:t>
      </w:r>
    </w:p>
    <w:p w:rsidR="008D62AC" w:rsidRPr="00295B7A" w:rsidRDefault="008D62AC" w:rsidP="008D62AC">
      <w:pPr>
        <w:pStyle w:val="ListParagraph"/>
        <w:spacing w:line="23" w:lineRule="atLeast"/>
        <w:ind w:left="360"/>
        <w:jc w:val="both"/>
        <w:rPr>
          <w:rFonts w:ascii="Arial" w:hAnsi="Arial" w:cs="Arial"/>
          <w:b/>
          <w:sz w:val="20"/>
          <w:szCs w:val="20"/>
          <w:lang w:val="es-MX"/>
        </w:rPr>
      </w:pPr>
    </w:p>
    <w:p w:rsidR="008D62AC" w:rsidRPr="00295B7A" w:rsidRDefault="008D62AC" w:rsidP="008D62AC">
      <w:pPr>
        <w:spacing w:line="23" w:lineRule="atLeast"/>
        <w:jc w:val="both"/>
        <w:rPr>
          <w:rFonts w:ascii="Arial" w:hAnsi="Arial" w:cs="Arial"/>
          <w:sz w:val="20"/>
          <w:szCs w:val="20"/>
          <w:lang w:val="es-MX"/>
        </w:rPr>
      </w:pPr>
      <w:r w:rsidRPr="00295B7A">
        <w:rPr>
          <w:rFonts w:ascii="Arial" w:hAnsi="Arial" w:cs="Arial"/>
          <w:sz w:val="20"/>
          <w:szCs w:val="20"/>
          <w:lang w:val="es-MX"/>
        </w:rPr>
        <w:t>Objetivo: Definir los pasos para publicar una vacante, el procedimiento describe como introducir los detalles de las vacantes.</w:t>
      </w: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r w:rsidRPr="00295B7A">
        <w:rPr>
          <w:rFonts w:ascii="Arial" w:hAnsi="Arial" w:cs="Arial"/>
          <w:sz w:val="20"/>
          <w:szCs w:val="20"/>
          <w:lang w:val="es-MX"/>
        </w:rPr>
        <w:t>Este procedimiento describe el proceso operativo para realizar la gestión de Vacantes. La funcionalidad de vacantes está destinada a la gestión de todas las solicitudes y aprobación de vacantes. En este sentido, ninguna solicitud de vacante será lanzada en papel, por fax o email.</w:t>
      </w: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spacing w:line="23" w:lineRule="atLeast"/>
        <w:jc w:val="both"/>
        <w:rPr>
          <w:rFonts w:ascii="Arial" w:hAnsi="Arial" w:cs="Arial"/>
          <w:sz w:val="20"/>
          <w:szCs w:val="20"/>
          <w:lang w:val="es-MX"/>
        </w:rPr>
      </w:pPr>
      <w:r w:rsidRPr="00295B7A">
        <w:rPr>
          <w:rFonts w:ascii="Arial" w:hAnsi="Arial" w:cs="Arial"/>
          <w:b/>
          <w:sz w:val="20"/>
          <w:szCs w:val="20"/>
          <w:lang w:val="es-MX"/>
        </w:rPr>
        <w:t>Alcance:</w:t>
      </w:r>
      <w:r w:rsidRPr="00295B7A">
        <w:rPr>
          <w:rFonts w:ascii="Arial" w:hAnsi="Arial" w:cs="Arial"/>
          <w:sz w:val="20"/>
          <w:szCs w:val="20"/>
          <w:lang w:val="es-MX"/>
        </w:rPr>
        <w:t xml:space="preserve"> Este procedimiento aplicará a todos los nuevos empleados y ex empleados de todos los departamentos en todas las Regiones de la BU Améric. Este procedimiento no es aplicable para empleados extra o empleados externos.</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3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Consultar el documento </w:t>
      </w:r>
      <w:r w:rsidRPr="00295B7A">
        <w:rPr>
          <w:rFonts w:ascii="Arial" w:hAnsi="Arial" w:cs="Arial"/>
          <w:b/>
          <w:color w:val="222222"/>
          <w:sz w:val="20"/>
          <w:szCs w:val="20"/>
          <w:u w:val="single"/>
          <w:shd w:val="clear" w:color="auto" w:fill="FFFFFF"/>
          <w:lang w:val="es-MX"/>
        </w:rPr>
        <w:t>RP.1.SAP_HR01_Creacion_de_vacantes</w:t>
      </w:r>
      <w:r w:rsidRPr="00295B7A">
        <w:rPr>
          <w:rFonts w:ascii="Arial" w:hAnsi="Arial" w:cs="Arial"/>
          <w:color w:val="222222"/>
          <w:sz w:val="20"/>
          <w:szCs w:val="20"/>
          <w:shd w:val="clear" w:color="auto" w:fill="FFFFFF"/>
          <w:lang w:val="es-MX"/>
        </w:rPr>
        <w:t xml:space="preserve"> donde se encuentra el procedimiento completo.</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ind w:firstLine="36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 id="_x0000_i1030" type="#_x0000_t75" style="width:76.4pt;height:49.45pt" o:ole="">
            <v:imagedata r:id="rId27" o:title=""/>
          </v:shape>
          <o:OLEObject Type="Embed" ProgID="Acrobat.Document.11" ShapeID="_x0000_i1030" DrawAspect="Icon" ObjectID="_1575277432" r:id="rId28"/>
        </w:objec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1"/>
          <w:numId w:val="16"/>
        </w:numPr>
        <w:spacing w:line="23" w:lineRule="atLeast"/>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Uso de formato para requerimiento de personal</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caso de no tener activa la herramienta corporativa Click&amp;Hire se utilizará el formato homologado:</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RP.2.Requerimiento de Personal_NH, el cual deberá completarse y entregar al departamento de RRHH para seguimiento.</w:t>
      </w:r>
    </w:p>
    <w:bookmarkStart w:id="10" w:name="_MON_1571671615"/>
    <w:bookmarkEnd w:id="10"/>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 id="_x0000_i1031" type="#_x0000_t75" style="width:76.4pt;height:49.45pt" o:ole="">
            <v:imagedata r:id="rId29" o:title=""/>
          </v:shape>
          <o:OLEObject Type="Embed" ProgID="Word.Document.8" ShapeID="_x0000_i1031" DrawAspect="Icon" ObjectID="_1575277433" r:id="rId30">
            <o:FieldCodes>\s</o:FieldCodes>
          </o:OLEObject>
        </w:objec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16"/>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Procedimiento para uso de formato</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20"/>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El departamento de RRHH validará con el Solicitante (</w:t>
      </w:r>
      <w:r w:rsidRPr="00295B7A">
        <w:rPr>
          <w:rFonts w:ascii="Arial" w:hAnsi="Arial" w:cs="Arial"/>
          <w:b/>
          <w:color w:val="222222"/>
          <w:sz w:val="20"/>
          <w:szCs w:val="20"/>
          <w:shd w:val="clear" w:color="auto" w:fill="FFFFFF"/>
          <w:lang w:val="es-MX"/>
        </w:rPr>
        <w:t>Hiring Manager</w:t>
      </w:r>
      <w:r w:rsidRPr="00295B7A">
        <w:rPr>
          <w:rFonts w:ascii="Arial" w:hAnsi="Arial" w:cs="Arial"/>
          <w:color w:val="222222"/>
          <w:sz w:val="20"/>
          <w:szCs w:val="20"/>
          <w:shd w:val="clear" w:color="auto" w:fill="FFFFFF"/>
          <w:lang w:val="es-MX"/>
        </w:rPr>
        <w:t>) que cuente con el presupuesto autorizado para iniciar con el proceso.</w:t>
      </w:r>
    </w:p>
    <w:p w:rsidR="008D62AC" w:rsidRPr="00295B7A" w:rsidRDefault="008D62AC" w:rsidP="008D62AC">
      <w:pPr>
        <w:pStyle w:val="ListParagraph"/>
        <w:numPr>
          <w:ilvl w:val="0"/>
          <w:numId w:val="20"/>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Solicitante que requiere la vacante debe de llenar el formato </w:t>
      </w:r>
      <w:r w:rsidRPr="00295B7A">
        <w:rPr>
          <w:rFonts w:ascii="Arial" w:hAnsi="Arial" w:cs="Arial"/>
          <w:b/>
          <w:color w:val="222222"/>
          <w:sz w:val="20"/>
          <w:szCs w:val="20"/>
          <w:u w:val="single"/>
          <w:shd w:val="clear" w:color="auto" w:fill="FFFFFF"/>
          <w:lang w:val="es-MX"/>
        </w:rPr>
        <w:t>RP.2.Requerimiento de Personal_NH</w:t>
      </w:r>
      <w:r w:rsidRPr="00295B7A">
        <w:rPr>
          <w:rFonts w:ascii="Arial" w:hAnsi="Arial" w:cs="Arial"/>
          <w:color w:val="222222"/>
          <w:sz w:val="20"/>
          <w:szCs w:val="20"/>
          <w:shd w:val="clear" w:color="auto" w:fill="FFFFFF"/>
          <w:lang w:val="es-MX"/>
        </w:rPr>
        <w:t xml:space="preserve"> y enviar al departamento de RRHH.</w:t>
      </w:r>
    </w:p>
    <w:p w:rsidR="008D62AC" w:rsidRPr="00295B7A" w:rsidRDefault="008D62AC" w:rsidP="008D62AC">
      <w:pPr>
        <w:pStyle w:val="ListParagraph"/>
        <w:numPr>
          <w:ilvl w:val="0"/>
          <w:numId w:val="20"/>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lastRenderedPageBreak/>
        <w:t>Personal de RRHH revisa que el formato esté correctamente llenado y en caso de alguna duda contactará al Solicitante.</w:t>
      </w:r>
    </w:p>
    <w:p w:rsidR="008D62AC" w:rsidRPr="00295B7A" w:rsidRDefault="008D62AC" w:rsidP="008D62AC">
      <w:pPr>
        <w:pStyle w:val="ListParagraph"/>
        <w:numPr>
          <w:ilvl w:val="0"/>
          <w:numId w:val="20"/>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Personal de RRHH y Solicitante deberán reunirse para identificar el Job Code y MRP de la vacante solicitada utilizando la metodología de WTW (Willis Tower Watson) mencionada en la Política de Compensaciones de la BU América.</w:t>
      </w:r>
    </w:p>
    <w:bookmarkStart w:id="11" w:name="_MON_1571502979"/>
    <w:bookmarkEnd w:id="11"/>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 id="_x0000_i1032" type="#_x0000_t75" style="width:76.4pt;height:49.45pt" o:ole="">
            <v:imagedata r:id="rId31" o:title=""/>
          </v:shape>
          <o:OLEObject Type="Embed" ProgID="Word.Document.12" ShapeID="_x0000_i1032" DrawAspect="Icon" ObjectID="_1575277434" r:id="rId32">
            <o:FieldCodes>\s</o:FieldCodes>
          </o:OLEObject>
        </w:object>
      </w:r>
    </w:p>
    <w:p w:rsidR="008D62AC" w:rsidRPr="00295B7A" w:rsidRDefault="008D62AC" w:rsidP="008D62AC">
      <w:pPr>
        <w:pStyle w:val="ListParagraph"/>
        <w:numPr>
          <w:ilvl w:val="0"/>
          <w:numId w:val="20"/>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Departamento de RRHH Comienza con el proceso de selección de personal.</w:t>
      </w:r>
    </w:p>
    <w:p w:rsidR="008D62AC" w:rsidRPr="00295B7A" w:rsidRDefault="008D62AC" w:rsidP="008D62AC">
      <w:pPr>
        <w:spacing w:line="23" w:lineRule="atLeast"/>
        <w:jc w:val="both"/>
        <w:rPr>
          <w:rFonts w:ascii="Arial" w:hAnsi="Arial" w:cs="Arial"/>
          <w:sz w:val="20"/>
          <w:szCs w:val="20"/>
          <w:lang w:val="es-MX"/>
        </w:rPr>
      </w:pPr>
    </w:p>
    <w:p w:rsidR="008D62AC" w:rsidRPr="00295B7A" w:rsidRDefault="008D62AC" w:rsidP="008D62AC">
      <w:pPr>
        <w:pStyle w:val="ListParagraph"/>
        <w:numPr>
          <w:ilvl w:val="2"/>
          <w:numId w:val="16"/>
        </w:numPr>
        <w:spacing w:line="23" w:lineRule="atLeast"/>
        <w:jc w:val="both"/>
        <w:rPr>
          <w:rFonts w:ascii="Arial" w:hAnsi="Arial" w:cs="Arial"/>
          <w:sz w:val="20"/>
          <w:szCs w:val="20"/>
          <w:lang w:val="es-MX"/>
        </w:rPr>
      </w:pPr>
      <w:r w:rsidRPr="00295B7A">
        <w:rPr>
          <w:rFonts w:ascii="Arial" w:hAnsi="Arial" w:cs="Arial"/>
          <w:sz w:val="20"/>
          <w:szCs w:val="20"/>
          <w:lang w:val="es-MX"/>
        </w:rPr>
        <w:t>Control de vacantes abiertas y/o en proceso de aprobación en SSCC y Hoteles.</w:t>
      </w:r>
    </w:p>
    <w:p w:rsidR="008D62AC" w:rsidRPr="00295B7A" w:rsidRDefault="008D62AC" w:rsidP="008D62AC">
      <w:pPr>
        <w:pStyle w:val="ListParagraph"/>
        <w:numPr>
          <w:ilvl w:val="0"/>
          <w:numId w:val="20"/>
        </w:numPr>
        <w:spacing w:line="23" w:lineRule="atLeast"/>
        <w:jc w:val="both"/>
        <w:rPr>
          <w:rFonts w:ascii="Arial" w:hAnsi="Arial" w:cs="Arial"/>
          <w:sz w:val="20"/>
          <w:szCs w:val="20"/>
          <w:lang w:val="es-MX"/>
        </w:rPr>
      </w:pPr>
      <w:r w:rsidRPr="00295B7A">
        <w:rPr>
          <w:rFonts w:ascii="Arial" w:hAnsi="Arial" w:cs="Arial"/>
          <w:sz w:val="20"/>
          <w:szCs w:val="20"/>
          <w:lang w:val="es-MX"/>
        </w:rPr>
        <w:t>Se utilizará el formato adjunto para llevar el control de las vacantes con el objetivo de mantener un listado con todos los procesos pendientes y dar apoyo desde RRHH a los directores de los hoteles y/o jefes de área.</w:t>
      </w:r>
    </w:p>
    <w:p w:rsidR="008D62AC" w:rsidRPr="00295B7A" w:rsidRDefault="00D83529" w:rsidP="008D62AC">
      <w:pPr>
        <w:spacing w:line="23" w:lineRule="atLeast"/>
        <w:jc w:val="both"/>
        <w:rPr>
          <w:rFonts w:ascii="Arial" w:hAnsi="Arial" w:cs="Arial"/>
          <w:sz w:val="20"/>
          <w:szCs w:val="20"/>
          <w:lang w:val="es-MX"/>
        </w:rPr>
      </w:pPr>
      <w:r w:rsidRPr="00295B7A">
        <w:rPr>
          <w:rFonts w:ascii="Gotham Medium" w:hAnsi="Gotham Medium"/>
          <w:noProof/>
          <w:szCs w:val="20"/>
          <w:lang w:val="es-MX" w:eastAsia="es-MX"/>
        </w:rPr>
        <w:drawing>
          <wp:anchor distT="0" distB="0" distL="114300" distR="114300" simplePos="0" relativeHeight="251677696" behindDoc="1" locked="0" layoutInCell="1" allowOverlap="1" wp14:anchorId="690D3033" wp14:editId="39FF0DC3">
            <wp:simplePos x="0" y="0"/>
            <wp:positionH relativeFrom="column">
              <wp:posOffset>-579755</wp:posOffset>
            </wp:positionH>
            <wp:positionV relativeFrom="paragraph">
              <wp:posOffset>374015</wp:posOffset>
            </wp:positionV>
            <wp:extent cx="1065600" cy="1065600"/>
            <wp:effectExtent l="0" t="0" r="127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ing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600" cy="1065600"/>
                    </a:xfrm>
                    <a:prstGeom prst="rect">
                      <a:avLst/>
                    </a:prstGeom>
                  </pic:spPr>
                </pic:pic>
              </a:graphicData>
            </a:graphic>
            <wp14:sizeRelH relativeFrom="page">
              <wp14:pctWidth>0</wp14:pctWidth>
            </wp14:sizeRelH>
            <wp14:sizeRelV relativeFrom="page">
              <wp14:pctHeight>0</wp14:pctHeight>
            </wp14:sizeRelV>
          </wp:anchor>
        </w:drawing>
      </w:r>
      <w:r w:rsidR="008D62AC" w:rsidRPr="00295B7A">
        <w:rPr>
          <w:rFonts w:ascii="Arial" w:hAnsi="Arial" w:cs="Arial"/>
          <w:sz w:val="20"/>
          <w:szCs w:val="20"/>
          <w:lang w:val="es-MX"/>
        </w:rPr>
        <w:object w:dxaOrig="1534" w:dyaOrig="997">
          <v:shape id="_x0000_i1033" type="#_x0000_t75" style="width:77pt;height:50.1pt" o:ole="">
            <v:imagedata r:id="rId33" o:title=""/>
          </v:shape>
          <o:OLEObject Type="Embed" ProgID="Excel.Sheet.12" ShapeID="_x0000_i1033" DrawAspect="Icon" ObjectID="_1575277435" r:id="rId34"/>
        </w:object>
      </w:r>
    </w:p>
    <w:p w:rsidR="008D62AC" w:rsidRPr="00295B7A" w:rsidRDefault="008D62AC" w:rsidP="008D62AC">
      <w:pPr>
        <w:spacing w:line="23" w:lineRule="atLeast"/>
        <w:jc w:val="both"/>
        <w:rPr>
          <w:rFonts w:ascii="Arial" w:hAnsi="Arial" w:cs="Arial"/>
          <w:sz w:val="20"/>
          <w:szCs w:val="20"/>
          <w:lang w:val="es-MX"/>
        </w:rPr>
      </w:pPr>
    </w:p>
    <w:bookmarkStart w:id="12" w:name="SeleccionPersonal"/>
    <w:p w:rsidR="008D62AC" w:rsidRPr="00295B7A" w:rsidRDefault="008D62AC" w:rsidP="00D83529">
      <w:pPr>
        <w:pStyle w:val="ListParagraph"/>
        <w:numPr>
          <w:ilvl w:val="0"/>
          <w:numId w:val="43"/>
        </w:numPr>
        <w:rPr>
          <w:rStyle w:val="Hyperlink"/>
          <w:rFonts w:ascii="Arial" w:hAnsi="Arial" w:cs="Arial"/>
          <w:b/>
          <w:color w:val="auto"/>
          <w:sz w:val="22"/>
          <w:szCs w:val="22"/>
          <w:u w:val="none"/>
          <w:lang w:val="es-MX"/>
        </w:rPr>
      </w:pPr>
      <w:r w:rsidRPr="00295B7A">
        <w:fldChar w:fldCharType="begin"/>
      </w:r>
      <w:r w:rsidRPr="00295B7A">
        <w:rPr>
          <w:rFonts w:ascii="Arial" w:hAnsi="Arial" w:cs="Arial"/>
          <w:b/>
          <w:sz w:val="22"/>
          <w:szCs w:val="22"/>
          <w:lang w:val="es-MX"/>
        </w:rPr>
        <w:instrText xml:space="preserve"> HYPERLINK \l "contenido" </w:instrText>
      </w:r>
      <w:r w:rsidRPr="00295B7A">
        <w:fldChar w:fldCharType="separate"/>
      </w:r>
      <w:r w:rsidRPr="00295B7A">
        <w:rPr>
          <w:rStyle w:val="Hyperlink"/>
          <w:rFonts w:ascii="Arial" w:hAnsi="Arial" w:cs="Arial"/>
          <w:b/>
          <w:sz w:val="22"/>
          <w:szCs w:val="22"/>
          <w:lang w:val="es-MX"/>
        </w:rPr>
        <w:t>Selección de Personal y Contratación</w:t>
      </w:r>
      <w:bookmarkEnd w:id="12"/>
      <w:r w:rsidRPr="00295B7A">
        <w:rPr>
          <w:rStyle w:val="Hyperlink"/>
          <w:rFonts w:ascii="Arial" w:hAnsi="Arial" w:cs="Arial"/>
          <w:b/>
          <w:sz w:val="22"/>
          <w:szCs w:val="22"/>
          <w:lang w:val="es-MX"/>
        </w:rPr>
        <w:fldChar w:fldCharType="end"/>
      </w:r>
    </w:p>
    <w:p w:rsidR="00D83529" w:rsidRPr="00295B7A" w:rsidRDefault="00D83529" w:rsidP="00D83529">
      <w:pPr>
        <w:pStyle w:val="ListParagraph"/>
        <w:rPr>
          <w:rFonts w:ascii="Arial" w:hAnsi="Arial" w:cs="Arial"/>
          <w:b/>
          <w:sz w:val="22"/>
          <w:szCs w:val="22"/>
          <w:lang w:val="es-MX"/>
        </w:rPr>
      </w:pP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Una de las funciones básicas del área de Selección se centra en dar soporte para cubrir las vacantes que se generan en la Compañía, bien sea a través de la promoción interna o la selección externa, y contribuir a potenciar la imagen de NH Hotel Group como empleador deseable, con el fin de atraer a los/las mejores profesionales del mercado.</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Una buena selección garantiza que las personas que se incorporan a la organización cumplen los requisitos, no sólo en cuanto a experiencia y conocimientos sino también en cuanto a características personales.</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Es política de la Compañía potenciar el crecimiento interno de los/las empleados/as, lo cual significa que ante cualquier vacante que se genere tienen prioridad los/las candidatos/as internos que se ajusten al perfil.</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1"/>
          <w:numId w:val="18"/>
        </w:numPr>
        <w:spacing w:line="23" w:lineRule="atLeast"/>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Proceso de Selección en Hotel</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18"/>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Inicio del Proceso</w:t>
      </w: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Para abrir un proceso de selección la Dirección o la persona designada tendrá que solicitar la autorización de la vacante mediante la aplicación SAP Clic&amp;Hire(mencionado en el punto 3.1 de este procedimiento) , una vez autorizada se continuará con el proceso de selección.</w:t>
      </w: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caso de NO tener activa la aplicación Click&amp;Hire se utilizará el formato de Requerimiento de personal (mencionado en el punto 3.2 de este procedimiento).</w:t>
      </w:r>
    </w:p>
    <w:p w:rsidR="008D62AC" w:rsidRPr="00295B7A" w:rsidRDefault="008D62AC" w:rsidP="008D62AC">
      <w:pPr>
        <w:pStyle w:val="ListParagraph"/>
        <w:numPr>
          <w:ilvl w:val="0"/>
          <w:numId w:val="1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El área de selección contactará con el/la solicitante para acabar de validar y ajustar la descripción del puesto (DPT) y perfil y acordar los tiempos del proceso.</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ind w:left="36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En cualquier momento el área de selección podrá pedir confirmación de la aprobación de la vacante.</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18"/>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Fuentes de reclutamiento.</w:t>
      </w:r>
    </w:p>
    <w:p w:rsidR="008D62AC" w:rsidRPr="00295B7A" w:rsidRDefault="008D62AC" w:rsidP="008D62AC">
      <w:pPr>
        <w:pStyle w:val="ListParagraph"/>
        <w:numPr>
          <w:ilvl w:val="0"/>
          <w:numId w:val="19"/>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El área de selección será la responsable de decidir qué fuentes de reclutamiento son más adecuadas para la búsqueda de candidatos/as según criterios de coste-eficiencia-tiempo, (ej: NH Careers, Portales de Empleo, LinkedIn, Facebook, Universidades y escuelas de Negocio, carteleras de los hoteles y SSCC, etc). Esta publicación debe especificar las condiciones requeridas, con el fin de que los candidatos tengan un perfil realmente afín y facilitar el filtro posterior.</w:t>
      </w:r>
    </w:p>
    <w:p w:rsidR="008D62AC" w:rsidRPr="00295B7A" w:rsidRDefault="008D62AC" w:rsidP="008D62AC">
      <w:pPr>
        <w:pStyle w:val="ListParagraph"/>
        <w:numPr>
          <w:ilvl w:val="0"/>
          <w:numId w:val="19"/>
        </w:numPr>
        <w:spacing w:line="23" w:lineRule="atLeast"/>
        <w:jc w:val="both"/>
        <w:rPr>
          <w:rFonts w:ascii="Arial" w:hAnsi="Arial" w:cs="Arial"/>
          <w:b/>
          <w:color w:val="222222"/>
          <w:sz w:val="20"/>
          <w:szCs w:val="20"/>
          <w:u w:val="single"/>
          <w:shd w:val="clear" w:color="auto" w:fill="FFFFFF"/>
          <w:lang w:val="es-MX"/>
        </w:rPr>
      </w:pPr>
      <w:r w:rsidRPr="00295B7A">
        <w:rPr>
          <w:rFonts w:ascii="Arial" w:hAnsi="Arial" w:cs="Arial"/>
          <w:b/>
          <w:color w:val="222222"/>
          <w:sz w:val="20"/>
          <w:szCs w:val="20"/>
          <w:u w:val="single"/>
          <w:shd w:val="clear" w:color="auto" w:fill="FFFFFF"/>
          <w:lang w:val="es-MX"/>
        </w:rPr>
        <w:t>En todos los casos las ofertas se publicarán en la web de empleo de NH Hotel Group:  NH Careers (interno-externo).</w:t>
      </w:r>
    </w:p>
    <w:p w:rsidR="008D62AC" w:rsidRPr="00295B7A" w:rsidRDefault="008D62AC" w:rsidP="008D62AC">
      <w:pPr>
        <w:pStyle w:val="ListParagraph"/>
        <w:numPr>
          <w:ilvl w:val="2"/>
          <w:numId w:val="18"/>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lastRenderedPageBreak/>
        <w:t xml:space="preserve">Filtrado de </w:t>
      </w:r>
      <w:proofErr w:type="spellStart"/>
      <w:r w:rsidRPr="00295B7A">
        <w:rPr>
          <w:rFonts w:ascii="Arial" w:hAnsi="Arial" w:cs="Arial"/>
          <w:color w:val="222222"/>
          <w:sz w:val="20"/>
          <w:szCs w:val="20"/>
          <w:shd w:val="clear" w:color="auto" w:fill="FFFFFF"/>
          <w:lang w:val="es-MX"/>
        </w:rPr>
        <w:t>Curriculum</w:t>
      </w:r>
      <w:proofErr w:type="spellEnd"/>
      <w:r w:rsidRPr="00295B7A">
        <w:rPr>
          <w:rFonts w:ascii="Arial" w:hAnsi="Arial" w:cs="Arial"/>
          <w:color w:val="222222"/>
          <w:sz w:val="20"/>
          <w:szCs w:val="20"/>
          <w:shd w:val="clear" w:color="auto" w:fill="FFFFFF"/>
          <w:lang w:val="es-MX"/>
        </w:rPr>
        <w:t xml:space="preserve"> Vitae (CV)</w:t>
      </w:r>
    </w:p>
    <w:p w:rsidR="008D62AC" w:rsidRPr="00295B7A" w:rsidRDefault="008D62AC" w:rsidP="008D62AC">
      <w:pPr>
        <w:pStyle w:val="ListParagraph"/>
        <w:numPr>
          <w:ilvl w:val="0"/>
          <w:numId w:val="19"/>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El área de Selección llevará a cabo el primer filtrado de CV de acuerdo al perfil definido ajustándose al máximo a los criterios y necesidades que se hayan fijado, y enviará los CV preseleccionados al Solicitante para que se valoren y entrevisten desde el hotel.</w:t>
      </w:r>
    </w:p>
    <w:p w:rsidR="008D62AC" w:rsidRPr="00295B7A" w:rsidRDefault="008D62AC" w:rsidP="008D62AC">
      <w:pPr>
        <w:pStyle w:val="ListParagraph"/>
        <w:numPr>
          <w:ilvl w:val="0"/>
          <w:numId w:val="19"/>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Desde el área de Selección se hará seguimiento y se solicitará feedback de las candidaturas presentadas. En esta fase es especialmente importante que la comunicación entre el/la Solicitante y el área de selección sea fluida.</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18"/>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Valoración de candidatos</w:t>
      </w:r>
    </w:p>
    <w:p w:rsidR="008D62AC" w:rsidRPr="00295B7A" w:rsidRDefault="008D62AC" w:rsidP="008D62AC">
      <w:pPr>
        <w:pStyle w:val="ListParagraph"/>
        <w:numPr>
          <w:ilvl w:val="0"/>
          <w:numId w:val="21"/>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Es responsabilidad de la Dirección o persona designada por la misma (el/la Solicitante) valorar las candidaturas preseleccionadas por el área de selección.</w:t>
      </w:r>
    </w:p>
    <w:p w:rsidR="008D62AC" w:rsidRPr="00295B7A" w:rsidRDefault="008D62AC" w:rsidP="008D62AC">
      <w:pPr>
        <w:pStyle w:val="ListParagraph"/>
        <w:numPr>
          <w:ilvl w:val="0"/>
          <w:numId w:val="21"/>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La gestión del tiempo es especialmente importante en esta fase ya que si nos demoramos mucho en contactar con las candidaturas presentadas aumentarán las probabilidades de que el/la candidata/a ya esté en otros procesos o que incluso ya haya encontrado otro empleo.</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21"/>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Esta valoración debería incluir 3 pasos:</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1.- Selección curricular. Seleccionar de entre los CVs recibidos aquellos que mejor encajan para citarlos a entrevista.  Si alguna de las candidaturas presenta dudas importantes en relación al CV y/o disponibilidad, sugerimos llamar al candidato/a para resolver y decidir antes de descartarlo definitivamente.</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 2.- Contacto telefónico. Es importante aprovechar la llamada no solo para citar a entrevista sino también para hacer una breve entrevista telefónica y comprobar intereses, disponibilidad y perfil, y con ello decidir si citamos o no a entrevista. Las preguntas adecuadas en este paso pueden ahorrarnos mucho tiempo .</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3.- Entrevista. Para hacer entrevistas efectivas se tiene en la intranet corporativa una Guía de Preguntas que ayudará a sacar el máximo partido al encuentro. Igualmente, importante es el lugar donde hagamos la entrevista, este debería ser un sitio tranquilo y con intimidad suficiente. La duración media de una entrevista curricular va de los 20 a los 40 minutos en función del puesto y perfil del candidato/a. En el caso de personas ubicadas en otra ciudad/país la primera entrevista se debe hacer a distancia (Lync/Skype). Nunca se hará viajar a un/a candidato/a para una primera entrevista.</w:t>
      </w:r>
    </w:p>
    <w:bookmarkStart w:id="13" w:name="_MON_1572103945"/>
    <w:bookmarkEnd w:id="13"/>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 id="_x0000_i1034" type="#_x0000_t75" style="width:76.4pt;height:49.45pt" o:ole="">
            <v:imagedata r:id="rId35" o:title=""/>
          </v:shape>
          <o:OLEObject Type="Embed" ProgID="Excel.Sheet.12" ShapeID="_x0000_i1034" DrawAspect="Icon" ObjectID="_1575277436" r:id="rId36"/>
        </w:objec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18"/>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Cierre del Proceso de Selección</w:t>
      </w:r>
    </w:p>
    <w:p w:rsidR="008D62AC" w:rsidRPr="00295B7A" w:rsidRDefault="008D62AC" w:rsidP="008D62AC">
      <w:pPr>
        <w:pStyle w:val="ListParagraph"/>
        <w:numPr>
          <w:ilvl w:val="0"/>
          <w:numId w:val="22"/>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Es importante para conservar y contribuir a potenciar la imagen como empleador deseable, que se den respuesta a todas las candidaturas implicadas en el proceso dentro de los plazos razonables de tiempo y procurando la excelencia en el trato personal.</w:t>
      </w:r>
    </w:p>
    <w:p w:rsidR="008D62AC" w:rsidRPr="00295B7A" w:rsidRDefault="008D62AC" w:rsidP="008D62AC">
      <w:pPr>
        <w:pStyle w:val="ListParagraph"/>
        <w:numPr>
          <w:ilvl w:val="0"/>
          <w:numId w:val="22"/>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Es responsabilidad del Solicitante informar al área de selección del nombre y origen de la persona finalmente seleccionada. Igualmente, el/la Solicitante deberá comunicar a las candidaturas entrevistadas y no seleccionadas del cierre del proceso agradeciéndoles su interés.</w:t>
      </w:r>
    </w:p>
    <w:p w:rsidR="008D62AC" w:rsidRPr="00295B7A" w:rsidRDefault="008D62AC" w:rsidP="008D62AC">
      <w:pPr>
        <w:pStyle w:val="ListParagraph"/>
        <w:numPr>
          <w:ilvl w:val="0"/>
          <w:numId w:val="22"/>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Desde el área de Selección se comunicará el cierre del proceso a todas las candidaturas presentadas a través de la web de empleo de NH Hotel Group (NH Careers), e igualmente se cerrará y comunicará el cierre en el resto de fuentes de reclutamiento utilizadas.</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18"/>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Oferta Laboral y Contratación</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2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La Oferta Laboral se entregará a la Dirección del hotel/área o el/la Solicitante para la entrega y firma por parte del futuro empleado/a.</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spacing w:line="23" w:lineRule="atLeast"/>
        <w:ind w:firstLine="36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Se utilizará el formato de Oferta/propuesta laboral aplicable según cada país.</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Default="008D62AC" w:rsidP="008D62AC">
      <w:pPr>
        <w:pStyle w:val="ListParagraph"/>
        <w:numPr>
          <w:ilvl w:val="0"/>
          <w:numId w:val="2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lastRenderedPageBreak/>
        <w:t>En todos los casos la contratación se deberá gestionar a través de SAP Click &amp; Hire siguiendo el procedimiento habitual y siempre con una antelación de al menos 3 días a la incorporación.</w:t>
      </w:r>
    </w:p>
    <w:p w:rsidR="00BC3946" w:rsidRPr="00295B7A" w:rsidRDefault="00BC3946" w:rsidP="00BC3946">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 id="_x0000_i1035" type="#_x0000_t75" style="width:76.4pt;height:49.45pt" o:ole="">
            <v:imagedata r:id="rId37" o:title=""/>
          </v:shape>
          <o:OLEObject Type="Embed" ProgID="Acrobat.Document.11" ShapeID="_x0000_i1035" DrawAspect="Icon" ObjectID="_1575277437" r:id="rId38"/>
        </w:object>
      </w:r>
    </w:p>
    <w:p w:rsidR="008D62AC" w:rsidRPr="00295B7A" w:rsidRDefault="008D62AC" w:rsidP="008D62AC">
      <w:pPr>
        <w:pStyle w:val="ListParagraph"/>
        <w:numPr>
          <w:ilvl w:val="0"/>
          <w:numId w:val="2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La firma de contrato se llevará a cabo en las oficinas de RRHH en SSCC de cada región para hoteles que se encuentren en la misma ciudad de las oficinas, para hoteles foráneos se firmará en el mismo hotel, el cual será responsable de enviar una copia del contrato firmado a las oficinas SSCC de su Región.</w:t>
      </w:r>
    </w:p>
    <w:p w:rsidR="008D62AC" w:rsidRDefault="008D62AC" w:rsidP="008D62AC">
      <w:pPr>
        <w:pStyle w:val="ListParagraph"/>
        <w:numPr>
          <w:ilvl w:val="0"/>
          <w:numId w:val="2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el momento que se realiza la firma del contrato es obligatorio que el empleado/a firme el “</w:t>
      </w:r>
      <w:proofErr w:type="spellStart"/>
      <w:r w:rsidRPr="00295B7A">
        <w:rPr>
          <w:rFonts w:ascii="Arial" w:hAnsi="Arial" w:cs="Arial"/>
          <w:color w:val="222222"/>
          <w:sz w:val="20"/>
          <w:szCs w:val="20"/>
          <w:shd w:val="clear" w:color="auto" w:fill="FFFFFF"/>
          <w:lang w:val="es-MX"/>
        </w:rPr>
        <w:fldChar w:fldCharType="begin"/>
      </w:r>
      <w:r w:rsidRPr="00295B7A">
        <w:rPr>
          <w:rFonts w:ascii="Arial" w:hAnsi="Arial" w:cs="Arial"/>
          <w:color w:val="222222"/>
          <w:sz w:val="20"/>
          <w:szCs w:val="20"/>
          <w:shd w:val="clear" w:color="auto" w:fill="FFFFFF"/>
          <w:lang w:val="es-MX"/>
        </w:rPr>
        <w:instrText xml:space="preserve"> HYPERLINK "https://nh-hotels.tts-cloud.com/publisher/download/d4f4718a-a0a7-4732-b60f-c3c0b4dbdc0e/repository/138/80/baugflwrkslenaqmkmugm9sm7/0.1/IA-COMP-SPA-300616-CdeC.pdf" </w:instrText>
      </w:r>
      <w:r w:rsidRPr="00295B7A">
        <w:rPr>
          <w:rFonts w:ascii="Arial" w:hAnsi="Arial" w:cs="Arial"/>
          <w:color w:val="222222"/>
          <w:sz w:val="20"/>
          <w:szCs w:val="20"/>
          <w:shd w:val="clear" w:color="auto" w:fill="FFFFFF"/>
          <w:lang w:val="es-MX"/>
        </w:rPr>
        <w:fldChar w:fldCharType="separate"/>
      </w:r>
      <w:r w:rsidRPr="00295B7A">
        <w:rPr>
          <w:rStyle w:val="Hyperlink"/>
          <w:rFonts w:ascii="Arial" w:hAnsi="Arial" w:cs="Arial"/>
          <w:sz w:val="20"/>
          <w:szCs w:val="20"/>
          <w:shd w:val="clear" w:color="auto" w:fill="FFFFFF"/>
          <w:lang w:val="es-MX"/>
        </w:rPr>
        <w:t>Codigo</w:t>
      </w:r>
      <w:proofErr w:type="spellEnd"/>
      <w:r w:rsidRPr="00295B7A">
        <w:rPr>
          <w:rStyle w:val="Hyperlink"/>
          <w:rFonts w:ascii="Arial" w:hAnsi="Arial" w:cs="Arial"/>
          <w:sz w:val="20"/>
          <w:szCs w:val="20"/>
          <w:shd w:val="clear" w:color="auto" w:fill="FFFFFF"/>
          <w:lang w:val="es-MX"/>
        </w:rPr>
        <w:t xml:space="preserve"> de Conducta</w:t>
      </w:r>
      <w:r w:rsidRPr="00295B7A">
        <w:rPr>
          <w:rFonts w:ascii="Arial" w:hAnsi="Arial" w:cs="Arial"/>
          <w:color w:val="222222"/>
          <w:sz w:val="20"/>
          <w:szCs w:val="20"/>
          <w:shd w:val="clear" w:color="auto" w:fill="FFFFFF"/>
          <w:lang w:val="es-MX"/>
        </w:rPr>
        <w:fldChar w:fldCharType="end"/>
      </w:r>
      <w:r w:rsidRPr="00295B7A">
        <w:rPr>
          <w:rFonts w:ascii="Arial" w:hAnsi="Arial" w:cs="Arial"/>
          <w:color w:val="222222"/>
          <w:sz w:val="20"/>
          <w:szCs w:val="20"/>
          <w:shd w:val="clear" w:color="auto" w:fill="FFFFFF"/>
          <w:lang w:val="es-MX"/>
        </w:rPr>
        <w:t>”</w:t>
      </w:r>
    </w:p>
    <w:p w:rsidR="00BC3946" w:rsidRPr="00295B7A" w:rsidRDefault="00BC3946" w:rsidP="00BC3946">
      <w:pPr>
        <w:pStyle w:val="ListParagraph"/>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1"/>
          <w:numId w:val="18"/>
        </w:numPr>
        <w:spacing w:line="23" w:lineRule="atLeast"/>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Selección de mandos intermedios, jefaturas y posiciones relevantes en un hotel</w:t>
      </w:r>
    </w:p>
    <w:p w:rsidR="008D62AC" w:rsidRPr="00295B7A" w:rsidRDefault="008D62AC" w:rsidP="008D62AC">
      <w:pPr>
        <w:spacing w:line="23" w:lineRule="atLeast"/>
        <w:jc w:val="both"/>
        <w:rPr>
          <w:rFonts w:ascii="Arial" w:hAnsi="Arial" w:cs="Arial"/>
          <w:b/>
          <w:color w:val="222222"/>
          <w:sz w:val="20"/>
          <w:szCs w:val="20"/>
          <w:shd w:val="clear" w:color="auto" w:fill="FFFFFF"/>
          <w:lang w:val="es-MX"/>
        </w:rPr>
      </w:pPr>
    </w:p>
    <w:p w:rsidR="008D62AC" w:rsidRPr="00295B7A" w:rsidRDefault="008D62AC" w:rsidP="008D62AC">
      <w:pPr>
        <w:pStyle w:val="ListParagraph"/>
        <w:numPr>
          <w:ilvl w:val="0"/>
          <w:numId w:val="2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Es obligatorio informar al área de selección de TODAS las vacantes de mandos intermedios, jefaturas y posiciones especialmente relevantes.</w:t>
      </w:r>
    </w:p>
    <w:p w:rsidR="008D62AC" w:rsidRPr="00295B7A" w:rsidRDefault="008D62AC" w:rsidP="008D62AC">
      <w:pPr>
        <w:pStyle w:val="ListParagraph"/>
        <w:numPr>
          <w:ilvl w:val="0"/>
          <w:numId w:val="2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Las direcciones de SSCC de las áreas relacionadas con las vacantes de mandos y jefaturas deberán estar informadas y podrán participar activamente en el proceso de selección, valorando las candidaturas finalistas siendo parte en la toma de decisión.</w:t>
      </w:r>
    </w:p>
    <w:p w:rsidR="008D62AC" w:rsidRPr="00295B7A" w:rsidRDefault="008D62AC" w:rsidP="008D62AC">
      <w:pPr>
        <w:pStyle w:val="ListParagraph"/>
        <w:numPr>
          <w:ilvl w:val="0"/>
          <w:numId w:val="23"/>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todos los procesos de selección de posiciones de Guest Relations la decisión final irá a cargo de la Dirección de Calidad de la Unidad de Negocio.</w:t>
      </w:r>
    </w:p>
    <w:p w:rsidR="008D62AC" w:rsidRPr="00295B7A" w:rsidRDefault="008D62AC" w:rsidP="008D62AC">
      <w:pPr>
        <w:spacing w:line="23" w:lineRule="atLeast"/>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1"/>
          <w:numId w:val="18"/>
        </w:numPr>
        <w:spacing w:line="23" w:lineRule="atLeast"/>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Proceso de Selección en SSCC</w:t>
      </w:r>
    </w:p>
    <w:p w:rsidR="008D62AC" w:rsidRPr="00295B7A" w:rsidRDefault="008D62AC" w:rsidP="008D62AC">
      <w:pPr>
        <w:pStyle w:val="ListParagraph"/>
        <w:spacing w:line="23" w:lineRule="atLeast"/>
        <w:ind w:left="360"/>
        <w:jc w:val="both"/>
        <w:rPr>
          <w:rFonts w:ascii="Arial" w:hAnsi="Arial" w:cs="Arial"/>
          <w:b/>
          <w:color w:val="222222"/>
          <w:sz w:val="20"/>
          <w:szCs w:val="20"/>
          <w:shd w:val="clear" w:color="auto" w:fill="FFFFFF"/>
          <w:lang w:val="es-MX"/>
        </w:rPr>
      </w:pPr>
    </w:p>
    <w:p w:rsidR="008D62AC" w:rsidRPr="00295B7A" w:rsidRDefault="008D62AC" w:rsidP="008D62AC">
      <w:pPr>
        <w:pStyle w:val="ListParagraph"/>
        <w:numPr>
          <w:ilvl w:val="0"/>
          <w:numId w:val="24"/>
        </w:numPr>
        <w:spacing w:line="23" w:lineRule="atLeast"/>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Los procesos de selección para puestos de SSCC se llevarán a cabo desde el área de Selección en todas sus fases: publicación, filtrado de CV, entrevistas, carta de condiciones, comunicación e incorporación.</w:t>
      </w:r>
    </w:p>
    <w:p w:rsidR="008D62AC" w:rsidRPr="00295B7A" w:rsidRDefault="00D83529" w:rsidP="008D62AC">
      <w:pPr>
        <w:pStyle w:val="ListParagraph"/>
        <w:numPr>
          <w:ilvl w:val="0"/>
          <w:numId w:val="24"/>
        </w:numPr>
        <w:spacing w:line="23" w:lineRule="atLeast"/>
        <w:jc w:val="both"/>
        <w:rPr>
          <w:rFonts w:ascii="Arial" w:hAnsi="Arial" w:cs="Arial"/>
          <w:b/>
          <w:color w:val="222222"/>
          <w:sz w:val="20"/>
          <w:szCs w:val="20"/>
          <w:shd w:val="clear" w:color="auto" w:fill="FFFFFF"/>
          <w:lang w:val="es-MX"/>
        </w:rPr>
      </w:pPr>
      <w:r w:rsidRPr="00295B7A">
        <w:rPr>
          <w:rFonts w:ascii="Gotham Medium" w:hAnsi="Gotham Medium"/>
          <w:noProof/>
          <w:szCs w:val="20"/>
          <w:lang w:val="es-MX" w:eastAsia="es-MX"/>
        </w:rPr>
        <w:drawing>
          <wp:anchor distT="0" distB="0" distL="114300" distR="114300" simplePos="0" relativeHeight="251679744" behindDoc="1" locked="0" layoutInCell="1" allowOverlap="1" wp14:anchorId="690D3033" wp14:editId="39FF0DC3">
            <wp:simplePos x="0" y="0"/>
            <wp:positionH relativeFrom="column">
              <wp:posOffset>-579755</wp:posOffset>
            </wp:positionH>
            <wp:positionV relativeFrom="paragraph">
              <wp:posOffset>201930</wp:posOffset>
            </wp:positionV>
            <wp:extent cx="1065600" cy="1065600"/>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ing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5600" cy="1065600"/>
                    </a:xfrm>
                    <a:prstGeom prst="rect">
                      <a:avLst/>
                    </a:prstGeom>
                  </pic:spPr>
                </pic:pic>
              </a:graphicData>
            </a:graphic>
            <wp14:sizeRelH relativeFrom="page">
              <wp14:pctWidth>0</wp14:pctWidth>
            </wp14:sizeRelH>
            <wp14:sizeRelV relativeFrom="page">
              <wp14:pctHeight>0</wp14:pctHeight>
            </wp14:sizeRelV>
          </wp:anchor>
        </w:drawing>
      </w:r>
      <w:r w:rsidR="008D62AC" w:rsidRPr="00295B7A">
        <w:rPr>
          <w:rFonts w:ascii="Arial" w:hAnsi="Arial" w:cs="Arial"/>
          <w:color w:val="222222"/>
          <w:sz w:val="20"/>
          <w:szCs w:val="20"/>
          <w:shd w:val="clear" w:color="auto" w:fill="FFFFFF"/>
          <w:lang w:val="es-MX"/>
        </w:rPr>
        <w:t xml:space="preserve">Antes de empezar cualquier proceso de selección será imprescindible contar con las aprobaciones necesarias definidas en el procedimiento </w:t>
      </w:r>
      <w:r w:rsidR="008D62AC" w:rsidRPr="00295B7A">
        <w:rPr>
          <w:rFonts w:ascii="Arial" w:hAnsi="Arial" w:cs="Arial"/>
          <w:b/>
          <w:color w:val="222222"/>
          <w:sz w:val="20"/>
          <w:szCs w:val="20"/>
          <w:shd w:val="clear" w:color="auto" w:fill="FFFFFF"/>
          <w:lang w:val="es-MX"/>
        </w:rPr>
        <w:t>Hiring Approval Process definido en el punto 2.3 de este procedimiento.</w:t>
      </w:r>
    </w:p>
    <w:p w:rsidR="008D62AC" w:rsidRPr="00295B7A" w:rsidRDefault="008D62AC" w:rsidP="008D62AC">
      <w:pPr>
        <w:pStyle w:val="ListParagraph"/>
        <w:spacing w:line="23" w:lineRule="atLeast"/>
        <w:jc w:val="both"/>
        <w:rPr>
          <w:rFonts w:ascii="Arial" w:hAnsi="Arial" w:cs="Arial"/>
          <w:color w:val="222222"/>
          <w:sz w:val="20"/>
          <w:szCs w:val="20"/>
          <w:shd w:val="clear" w:color="auto" w:fill="FFFFFF"/>
          <w:lang w:val="es-MX"/>
        </w:rPr>
      </w:pPr>
    </w:p>
    <w:bookmarkStart w:id="14" w:name="Integracion"/>
    <w:p w:rsidR="008D62AC" w:rsidRPr="00295B7A" w:rsidRDefault="008D62AC" w:rsidP="00D83529">
      <w:pPr>
        <w:pStyle w:val="ListParagraph"/>
        <w:numPr>
          <w:ilvl w:val="0"/>
          <w:numId w:val="43"/>
        </w:numPr>
        <w:rPr>
          <w:rFonts w:ascii="Arial" w:hAnsi="Arial" w:cs="Arial"/>
          <w:b/>
          <w:sz w:val="22"/>
          <w:szCs w:val="22"/>
          <w:lang w:val="es-MX"/>
        </w:rPr>
      </w:pPr>
      <w:r w:rsidRPr="00295B7A">
        <w:rPr>
          <w:rFonts w:ascii="Arial" w:hAnsi="Arial" w:cs="Arial"/>
          <w:b/>
          <w:sz w:val="22"/>
          <w:szCs w:val="22"/>
          <w:lang w:val="es-MX"/>
        </w:rPr>
        <w:fldChar w:fldCharType="begin"/>
      </w:r>
      <w:r w:rsidRPr="00295B7A">
        <w:rPr>
          <w:rFonts w:ascii="Arial" w:hAnsi="Arial" w:cs="Arial"/>
          <w:b/>
          <w:sz w:val="22"/>
          <w:szCs w:val="22"/>
          <w:lang w:val="es-MX"/>
        </w:rPr>
        <w:instrText xml:space="preserve"> HYPERLINK  \l "contenido" </w:instrText>
      </w:r>
      <w:r w:rsidRPr="00295B7A">
        <w:rPr>
          <w:rFonts w:ascii="Arial" w:hAnsi="Arial" w:cs="Arial"/>
          <w:b/>
          <w:sz w:val="22"/>
          <w:szCs w:val="22"/>
          <w:lang w:val="es-MX"/>
        </w:rPr>
        <w:fldChar w:fldCharType="separate"/>
      </w:r>
      <w:r w:rsidRPr="00295B7A">
        <w:rPr>
          <w:rStyle w:val="Hyperlink"/>
          <w:rFonts w:ascii="Arial" w:hAnsi="Arial" w:cs="Arial"/>
          <w:b/>
          <w:sz w:val="22"/>
          <w:szCs w:val="22"/>
          <w:lang w:val="es-MX"/>
        </w:rPr>
        <w:t>Integración / Incorporación</w:t>
      </w:r>
      <w:r w:rsidRPr="00295B7A">
        <w:rPr>
          <w:rFonts w:ascii="Arial" w:hAnsi="Arial" w:cs="Arial"/>
          <w:b/>
          <w:sz w:val="22"/>
          <w:szCs w:val="22"/>
          <w:lang w:val="es-MX"/>
        </w:rPr>
        <w:fldChar w:fldCharType="end"/>
      </w:r>
    </w:p>
    <w:p w:rsidR="00D83529" w:rsidRPr="00295B7A" w:rsidRDefault="00D83529" w:rsidP="00D83529">
      <w:pPr>
        <w:pStyle w:val="ListParagraph"/>
        <w:rPr>
          <w:rFonts w:ascii="Arial" w:hAnsi="Arial" w:cs="Arial"/>
          <w:b/>
          <w:sz w:val="22"/>
          <w:szCs w:val="22"/>
          <w:lang w:val="es-MX"/>
        </w:rPr>
      </w:pPr>
    </w:p>
    <w:bookmarkEnd w:id="14"/>
    <w:p w:rsidR="008D62AC" w:rsidRPr="00295B7A" w:rsidRDefault="008D62AC" w:rsidP="008D62AC">
      <w:p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El objetivo principal de este procedimiento es acelerar la integración del empleado/a en el menor tiempo posible al puesto, y a la organización, en el cual el nuevo empleado/a debe conocer todo lo relacionado con la empresa. Uno de los principales beneficios es que reduce el nivel de ansiedad, al reducir la ansiedad, es más probable que se desempeñen bien las nuevas responsabilidades. Así mismo, es menos probable una renuncia prematura.</w:t>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1"/>
          <w:numId w:val="25"/>
        </w:numPr>
        <w:jc w:val="both"/>
        <w:rPr>
          <w:rFonts w:ascii="Arial" w:hAnsi="Arial" w:cs="Arial"/>
          <w:b/>
          <w:sz w:val="20"/>
          <w:szCs w:val="20"/>
          <w:shd w:val="clear" w:color="auto" w:fill="FFFFFF"/>
          <w:lang w:val="es-MX"/>
        </w:rPr>
      </w:pPr>
      <w:r w:rsidRPr="00295B7A">
        <w:rPr>
          <w:rFonts w:ascii="Arial" w:hAnsi="Arial" w:cs="Arial"/>
          <w:b/>
          <w:sz w:val="20"/>
          <w:szCs w:val="20"/>
          <w:shd w:val="clear" w:color="auto" w:fill="FFFFFF"/>
          <w:lang w:val="es-MX"/>
        </w:rPr>
        <w:t>Pasos previos a las Incorporación</w:t>
      </w:r>
    </w:p>
    <w:p w:rsidR="008D62AC" w:rsidRPr="00295B7A" w:rsidRDefault="008D62AC" w:rsidP="008D62AC">
      <w:pPr>
        <w:jc w:val="both"/>
        <w:rPr>
          <w:rFonts w:ascii="Arial" w:hAnsi="Arial" w:cs="Arial"/>
          <w:sz w:val="20"/>
          <w:szCs w:val="20"/>
          <w:shd w:val="clear" w:color="auto" w:fill="FFFFFF"/>
          <w:lang w:val="es-MX"/>
        </w:rPr>
      </w:pPr>
    </w:p>
    <w:p w:rsidR="008D62AC" w:rsidRPr="00295B7A" w:rsidRDefault="008D62AC" w:rsidP="008D62AC">
      <w:pPr>
        <w:pStyle w:val="ListParagraph"/>
        <w:numPr>
          <w:ilvl w:val="2"/>
          <w:numId w:val="25"/>
        </w:numPr>
        <w:jc w:val="both"/>
        <w:rPr>
          <w:rFonts w:ascii="Arial" w:hAnsi="Arial" w:cs="Arial"/>
          <w:b/>
          <w:sz w:val="20"/>
          <w:szCs w:val="20"/>
          <w:shd w:val="clear" w:color="auto" w:fill="FFFFFF"/>
          <w:lang w:val="es-MX"/>
        </w:rPr>
      </w:pPr>
      <w:r w:rsidRPr="00295B7A">
        <w:rPr>
          <w:rFonts w:ascii="Arial" w:hAnsi="Arial" w:cs="Arial"/>
          <w:b/>
          <w:sz w:val="20"/>
          <w:szCs w:val="20"/>
          <w:shd w:val="clear" w:color="auto" w:fill="FFFFFF"/>
          <w:lang w:val="es-MX"/>
        </w:rPr>
        <w:t>Responsables</w:t>
      </w:r>
    </w:p>
    <w:p w:rsidR="008D62AC" w:rsidRPr="00295B7A" w:rsidRDefault="008D62AC" w:rsidP="008D62AC">
      <w:pPr>
        <w:pStyle w:val="ListParagraph"/>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26"/>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Hotel</w:t>
      </w:r>
    </w:p>
    <w:p w:rsidR="008D62AC" w:rsidRPr="00295B7A" w:rsidRDefault="008D62AC" w:rsidP="008D62AC">
      <w:pPr>
        <w:pStyle w:val="ListParagraph"/>
        <w:numPr>
          <w:ilvl w:val="1"/>
          <w:numId w:val="26"/>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La dirección del hotel o persona designada por la misma preparará la incorporación del nuevo empleado/a y la carpeta de bienvenida.</w:t>
      </w:r>
    </w:p>
    <w:p w:rsidR="008D62AC" w:rsidRPr="00295B7A" w:rsidRDefault="008D62AC" w:rsidP="008D62AC">
      <w:pPr>
        <w:pStyle w:val="ListParagraph"/>
        <w:numPr>
          <w:ilvl w:val="0"/>
          <w:numId w:val="26"/>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SSCC</w:t>
      </w:r>
    </w:p>
    <w:p w:rsidR="008D62AC" w:rsidRDefault="008D62AC" w:rsidP="008D62AC">
      <w:pPr>
        <w:pStyle w:val="ListParagraph"/>
        <w:numPr>
          <w:ilvl w:val="1"/>
          <w:numId w:val="26"/>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Equipo de </w:t>
      </w:r>
      <w:proofErr w:type="spellStart"/>
      <w:r w:rsidRPr="00295B7A">
        <w:rPr>
          <w:rFonts w:ascii="Arial" w:hAnsi="Arial" w:cs="Arial"/>
          <w:color w:val="222222"/>
          <w:sz w:val="20"/>
          <w:szCs w:val="20"/>
          <w:shd w:val="clear" w:color="auto" w:fill="FFFFFF"/>
          <w:lang w:val="es-MX"/>
        </w:rPr>
        <w:t>Talent</w:t>
      </w:r>
      <w:proofErr w:type="spellEnd"/>
      <w:r w:rsidRPr="00295B7A">
        <w:rPr>
          <w:rFonts w:ascii="Arial" w:hAnsi="Arial" w:cs="Arial"/>
          <w:color w:val="222222"/>
          <w:sz w:val="20"/>
          <w:szCs w:val="20"/>
          <w:shd w:val="clear" w:color="auto" w:fill="FFFFFF"/>
          <w:lang w:val="es-MX"/>
        </w:rPr>
        <w:t xml:space="preserve"> </w:t>
      </w:r>
      <w:proofErr w:type="spellStart"/>
      <w:r w:rsidRPr="00295B7A">
        <w:rPr>
          <w:rFonts w:ascii="Arial" w:hAnsi="Arial" w:cs="Arial"/>
          <w:color w:val="222222"/>
          <w:sz w:val="20"/>
          <w:szCs w:val="20"/>
          <w:shd w:val="clear" w:color="auto" w:fill="FFFFFF"/>
          <w:lang w:val="es-MX"/>
        </w:rPr>
        <w:t>Acquisition</w:t>
      </w:r>
      <w:proofErr w:type="spellEnd"/>
      <w:r w:rsidRPr="00295B7A">
        <w:rPr>
          <w:rFonts w:ascii="Arial" w:hAnsi="Arial" w:cs="Arial"/>
          <w:color w:val="222222"/>
          <w:sz w:val="20"/>
          <w:szCs w:val="20"/>
          <w:shd w:val="clear" w:color="auto" w:fill="FFFFFF"/>
          <w:lang w:val="es-MX"/>
        </w:rPr>
        <w:t xml:space="preserve"> y HRBP</w:t>
      </w:r>
    </w:p>
    <w:p w:rsidR="00BC3946" w:rsidRDefault="00BC3946" w:rsidP="00BC3946">
      <w:pPr>
        <w:jc w:val="both"/>
        <w:rPr>
          <w:rFonts w:ascii="Arial" w:hAnsi="Arial" w:cs="Arial"/>
          <w:color w:val="222222"/>
          <w:sz w:val="20"/>
          <w:szCs w:val="20"/>
          <w:shd w:val="clear" w:color="auto" w:fill="FFFFFF"/>
          <w:lang w:val="es-MX"/>
        </w:rPr>
      </w:pPr>
    </w:p>
    <w:p w:rsidR="00BC3946" w:rsidRDefault="00BC3946" w:rsidP="00BC3946">
      <w:pPr>
        <w:jc w:val="both"/>
        <w:rPr>
          <w:rFonts w:ascii="Arial" w:hAnsi="Arial" w:cs="Arial"/>
          <w:color w:val="222222"/>
          <w:sz w:val="20"/>
          <w:szCs w:val="20"/>
          <w:shd w:val="clear" w:color="auto" w:fill="FFFFFF"/>
          <w:lang w:val="es-MX"/>
        </w:rPr>
      </w:pPr>
    </w:p>
    <w:p w:rsidR="00BC3946" w:rsidRDefault="00BC3946" w:rsidP="00BC3946">
      <w:pPr>
        <w:jc w:val="both"/>
        <w:rPr>
          <w:rFonts w:ascii="Arial" w:hAnsi="Arial" w:cs="Arial"/>
          <w:color w:val="222222"/>
          <w:sz w:val="20"/>
          <w:szCs w:val="20"/>
          <w:shd w:val="clear" w:color="auto" w:fill="FFFFFF"/>
          <w:lang w:val="es-MX"/>
        </w:rPr>
      </w:pPr>
    </w:p>
    <w:p w:rsidR="00BC3946" w:rsidRDefault="00BC3946" w:rsidP="00BC3946">
      <w:pPr>
        <w:jc w:val="both"/>
        <w:rPr>
          <w:rFonts w:ascii="Arial" w:hAnsi="Arial" w:cs="Arial"/>
          <w:color w:val="222222"/>
          <w:sz w:val="20"/>
          <w:szCs w:val="20"/>
          <w:shd w:val="clear" w:color="auto" w:fill="FFFFFF"/>
          <w:lang w:val="es-MX"/>
        </w:rPr>
      </w:pPr>
    </w:p>
    <w:p w:rsidR="00BC3946" w:rsidRDefault="00BC3946" w:rsidP="00BC3946">
      <w:pPr>
        <w:jc w:val="both"/>
        <w:rPr>
          <w:rFonts w:ascii="Arial" w:hAnsi="Arial" w:cs="Arial"/>
          <w:color w:val="222222"/>
          <w:sz w:val="20"/>
          <w:szCs w:val="20"/>
          <w:shd w:val="clear" w:color="auto" w:fill="FFFFFF"/>
          <w:lang w:val="es-MX"/>
        </w:rPr>
      </w:pPr>
    </w:p>
    <w:p w:rsidR="00BC3946" w:rsidRDefault="00BC3946" w:rsidP="00BC3946">
      <w:pPr>
        <w:jc w:val="both"/>
        <w:rPr>
          <w:rFonts w:ascii="Arial" w:hAnsi="Arial" w:cs="Arial"/>
          <w:color w:val="222222"/>
          <w:sz w:val="20"/>
          <w:szCs w:val="20"/>
          <w:shd w:val="clear" w:color="auto" w:fill="FFFFFF"/>
          <w:lang w:val="es-MX"/>
        </w:rPr>
      </w:pPr>
    </w:p>
    <w:p w:rsidR="00BC3946" w:rsidRDefault="00BC3946" w:rsidP="00BC3946">
      <w:pPr>
        <w:jc w:val="both"/>
        <w:rPr>
          <w:rFonts w:ascii="Arial" w:hAnsi="Arial" w:cs="Arial"/>
          <w:color w:val="222222"/>
          <w:sz w:val="20"/>
          <w:szCs w:val="20"/>
          <w:shd w:val="clear" w:color="auto" w:fill="FFFFFF"/>
          <w:lang w:val="es-MX"/>
        </w:rPr>
      </w:pPr>
    </w:p>
    <w:p w:rsidR="00BC3946" w:rsidRPr="00BC3946" w:rsidRDefault="00BC3946" w:rsidP="00BC3946">
      <w:pPr>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25"/>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lastRenderedPageBreak/>
        <w:t>Proceso</w:t>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2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Por parte de RRHH</w:t>
      </w:r>
    </w:p>
    <w:p w:rsidR="008D62AC" w:rsidRPr="00295B7A" w:rsidRDefault="008D62AC" w:rsidP="008D62AC">
      <w:pPr>
        <w:pStyle w:val="ListParagraph"/>
        <w:numPr>
          <w:ilvl w:val="1"/>
          <w:numId w:val="2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Se elabora el contrato y se envía documentación a Administración de Personal para gestionar el alta en SAP y Seguridad Social</w:t>
      </w:r>
    </w:p>
    <w:p w:rsidR="008D62AC" w:rsidRPr="00295B7A" w:rsidRDefault="008D62AC" w:rsidP="008D62AC">
      <w:pPr>
        <w:pStyle w:val="ListParagraph"/>
        <w:numPr>
          <w:ilvl w:val="1"/>
          <w:numId w:val="2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Une vez recibido el User y Bookig Code se envía al Solicitante (Hiring Manager) para que solicite a IT la configuración del equipo de cómputo y todos los accesos correspondientes a las herramientas corporativas necesarias y carpetas del departamento.</w:t>
      </w:r>
    </w:p>
    <w:p w:rsidR="008D62AC" w:rsidRPr="00295B7A" w:rsidRDefault="008D62AC" w:rsidP="008D62AC">
      <w:pPr>
        <w:pStyle w:val="ListParagraph"/>
        <w:numPr>
          <w:ilvl w:val="0"/>
          <w:numId w:val="2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Por parte del Solicitante (Hiring Manager)</w:t>
      </w:r>
    </w:p>
    <w:p w:rsidR="008D62AC" w:rsidRPr="00295B7A" w:rsidRDefault="008D62AC" w:rsidP="008D62AC">
      <w:pPr>
        <w:pStyle w:val="ListParagraph"/>
        <w:numPr>
          <w:ilvl w:val="1"/>
          <w:numId w:val="2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Se deberá realizar la consulta al departamento User Infra de IT para saber si hay algún equipo de cómputo en las oficinas que se pueda reutilizar o iniciar el proceso de solicitud de uno nuevo (Es altamente recomendable anticipar esta solicitud y, siempre que sea posible, hacerla al menos 20 días laborables antes de la fecha prevista de incorporación)</w:t>
      </w:r>
    </w:p>
    <w:p w:rsidR="008D62AC" w:rsidRPr="00295B7A" w:rsidRDefault="008D62AC" w:rsidP="008D62AC">
      <w:pPr>
        <w:pStyle w:val="ListParagraph"/>
        <w:numPr>
          <w:ilvl w:val="1"/>
          <w:numId w:val="2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Solicitar móvil de empresa (si aplica)</w:t>
      </w:r>
    </w:p>
    <w:p w:rsidR="008D62AC" w:rsidRPr="00295B7A" w:rsidRDefault="008D62AC" w:rsidP="008D62AC">
      <w:pPr>
        <w:ind w:firstLine="720"/>
        <w:jc w:val="both"/>
        <w:rPr>
          <w:rFonts w:ascii="Arial" w:hAnsi="Arial" w:cs="Arial"/>
          <w:color w:val="222222"/>
          <w:sz w:val="20"/>
          <w:szCs w:val="20"/>
          <w:shd w:val="clear" w:color="auto" w:fill="FFFFFF"/>
          <w:lang w:val="es-MX"/>
        </w:rPr>
      </w:pPr>
    </w:p>
    <w:p w:rsidR="008D62AC" w:rsidRPr="00295B7A" w:rsidRDefault="008D62AC" w:rsidP="008D62AC">
      <w:pPr>
        <w:ind w:firstLine="72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Con el fin de que el Solicitante (Hiring Manager) tenga claros los pasos a seguir, se puede</w:t>
      </w:r>
    </w:p>
    <w:p w:rsidR="008D62AC" w:rsidRPr="00295B7A" w:rsidRDefault="008D62AC" w:rsidP="008D62AC">
      <w:pPr>
        <w:ind w:firstLine="72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utilizar la siguiente plantilla:</w:t>
      </w:r>
    </w:p>
    <w:p w:rsidR="008D62AC" w:rsidRPr="00295B7A" w:rsidRDefault="008D62AC" w:rsidP="008D62AC">
      <w:pPr>
        <w:pStyle w:val="ListParagraph"/>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 id="_x0000_i1036" type="#_x0000_t75" style="width:63.25pt;height:41.3pt" o:ole="">
            <v:imagedata r:id="rId39" o:title=""/>
          </v:shape>
          <o:OLEObject Type="Embed" ProgID="Package" ShapeID="_x0000_i1036" DrawAspect="Icon" ObjectID="_1575277438" r:id="rId40"/>
        </w:object>
      </w:r>
    </w:p>
    <w:p w:rsidR="008D62AC" w:rsidRPr="00295B7A" w:rsidRDefault="008D62AC" w:rsidP="008D62AC">
      <w:pPr>
        <w:pStyle w:val="ListParagraph"/>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1"/>
          <w:numId w:val="25"/>
        </w:numPr>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Día de la Incorporación y primera semana</w:t>
      </w:r>
    </w:p>
    <w:p w:rsidR="008D62AC" w:rsidRPr="00295B7A" w:rsidRDefault="008D62AC" w:rsidP="008D62AC">
      <w:pPr>
        <w:jc w:val="both"/>
        <w:rPr>
          <w:rFonts w:ascii="Arial" w:hAnsi="Arial" w:cs="Arial"/>
          <w:b/>
          <w:color w:val="222222"/>
          <w:sz w:val="20"/>
          <w:szCs w:val="20"/>
          <w:shd w:val="clear" w:color="auto" w:fill="FFFFFF"/>
          <w:lang w:val="es-MX"/>
        </w:rPr>
      </w:pPr>
    </w:p>
    <w:p w:rsidR="008D62AC" w:rsidRPr="00295B7A" w:rsidRDefault="008D62AC" w:rsidP="008D62AC">
      <w:pPr>
        <w:pStyle w:val="ListParagraph"/>
        <w:numPr>
          <w:ilvl w:val="2"/>
          <w:numId w:val="25"/>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Día de la Incorporación</w:t>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A continuación, se listan las actividades a realizar el primer día de ingreso del nuevo empleado/a, las actividades podrán variar dependiendo del centro de ingreso, Hotel o SSCC.</w:t>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28"/>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Dar la bienvenida al nuevo empleado/a y mostrar el puesto de trabajo.</w:t>
      </w:r>
    </w:p>
    <w:p w:rsidR="008D62AC" w:rsidRPr="00295B7A" w:rsidRDefault="008D62AC" w:rsidP="008D62AC">
      <w:pPr>
        <w:pStyle w:val="ListParagraph"/>
        <w:numPr>
          <w:ilvl w:val="0"/>
          <w:numId w:val="28"/>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Visitar las oficinas y presentar al empleado en Recepción.</w:t>
      </w:r>
    </w:p>
    <w:p w:rsidR="008D62AC" w:rsidRPr="00295B7A" w:rsidRDefault="008D62AC" w:rsidP="008D62AC">
      <w:pPr>
        <w:pStyle w:val="ListParagraph"/>
        <w:numPr>
          <w:ilvl w:val="0"/>
          <w:numId w:val="28"/>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Coordinar con Recepción la toma de la huella dactilar y recogida de la tarjeta de acceso al edificio ( si aplica)</w:t>
      </w:r>
    </w:p>
    <w:p w:rsidR="008D62AC" w:rsidRPr="00295B7A" w:rsidRDefault="008D62AC" w:rsidP="008D62AC">
      <w:pPr>
        <w:pStyle w:val="ListParagraph"/>
        <w:numPr>
          <w:ilvl w:val="0"/>
          <w:numId w:val="28"/>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Presentar al nuevo empleado/a a los compañeros del área, departamento y otros con los que vaya a trabajar directamente.</w:t>
      </w:r>
    </w:p>
    <w:p w:rsidR="008D62AC" w:rsidRPr="00295B7A" w:rsidRDefault="008D62AC" w:rsidP="008D62AC">
      <w:pPr>
        <w:pStyle w:val="ListParagraph"/>
        <w:numPr>
          <w:ilvl w:val="0"/>
          <w:numId w:val="28"/>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Coordinar con RRHH la recepción del candidato para, entregar el Welcome Kit (Código de Conducta, manual de empleado, glosario </w:t>
      </w:r>
      <w:r w:rsidR="00295B7A" w:rsidRPr="00295B7A">
        <w:rPr>
          <w:rFonts w:ascii="Arial" w:hAnsi="Arial" w:cs="Arial"/>
          <w:color w:val="222222"/>
          <w:sz w:val="20"/>
          <w:szCs w:val="20"/>
          <w:shd w:val="clear" w:color="auto" w:fill="FFFFFF"/>
          <w:lang w:val="es-MX"/>
        </w:rPr>
        <w:t>hotelero, etc</w:t>
      </w:r>
      <w:r w:rsidRPr="00295B7A">
        <w:rPr>
          <w:rFonts w:ascii="Arial" w:hAnsi="Arial" w:cs="Arial"/>
          <w:color w:val="222222"/>
          <w:sz w:val="20"/>
          <w:szCs w:val="20"/>
          <w:shd w:val="clear" w:color="auto" w:fill="FFFFFF"/>
          <w:lang w:val="es-MX"/>
        </w:rPr>
        <w:t>)</w:t>
      </w:r>
    </w:p>
    <w:p w:rsidR="008D62AC" w:rsidRPr="00295B7A" w:rsidRDefault="008D62AC" w:rsidP="008D62AC">
      <w:pPr>
        <w:ind w:left="72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 id="_x0000_i1037" type="#_x0000_t75" style="width:76.4pt;height:49.45pt" o:ole="">
            <v:imagedata r:id="rId41" o:title=""/>
          </v:shape>
          <o:OLEObject Type="Embed" ProgID="Acrobat.Document.11" ShapeID="_x0000_i1037" DrawAspect="Icon" ObjectID="_1575277439" r:id="rId42"/>
        </w:object>
      </w:r>
      <w:r w:rsidRPr="00295B7A">
        <w:rPr>
          <w:rFonts w:ascii="Arial" w:hAnsi="Arial" w:cs="Arial"/>
          <w:color w:val="222222"/>
          <w:sz w:val="20"/>
          <w:szCs w:val="20"/>
          <w:shd w:val="clear" w:color="auto" w:fill="FFFFFF"/>
          <w:lang w:val="es-MX"/>
        </w:rPr>
        <w:object w:dxaOrig="1534" w:dyaOrig="997">
          <v:shape id="_x0000_i1038" type="#_x0000_t75" style="width:76.4pt;height:49.45pt" o:ole="">
            <v:imagedata r:id="rId43" o:title=""/>
          </v:shape>
          <o:OLEObject Type="Embed" ProgID="Acrobat.Document.11" ShapeID="_x0000_i1038" DrawAspect="Icon" ObjectID="_1575277440" r:id="rId44"/>
        </w:object>
      </w:r>
    </w:p>
    <w:p w:rsidR="008D62AC" w:rsidRPr="00295B7A" w:rsidRDefault="008D62AC" w:rsidP="008D62AC">
      <w:pPr>
        <w:ind w:left="360"/>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28"/>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Explicar brevemente la estructura de NH y del departamento, utilizando los organigramas disponibles en la intranet corporativa.</w:t>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25"/>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Primera semana</w:t>
      </w:r>
    </w:p>
    <w:p w:rsidR="008D62AC" w:rsidRPr="00295B7A" w:rsidRDefault="008D62AC" w:rsidP="008D62AC">
      <w:pPr>
        <w:pStyle w:val="ListParagraph"/>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29"/>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Explicar el programa “Management By Objectives y enviar MBO firmada y escaneada, al área de Compensación y Beneficios de RRHH.(si aplica)</w:t>
      </w:r>
    </w:p>
    <w:p w:rsidR="008D62AC" w:rsidRPr="00295B7A" w:rsidRDefault="008D62AC" w:rsidP="008D62AC">
      <w:pPr>
        <w:pStyle w:val="ListParagraph"/>
        <w:numPr>
          <w:ilvl w:val="0"/>
          <w:numId w:val="29"/>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Explicar el Sistema de Gestión del Desempeño “Es Tu Momento (Time For You)”</w:t>
      </w:r>
      <w:r w:rsidRPr="00295B7A">
        <w:rPr>
          <w:rFonts w:ascii="Arial" w:hAnsi="Arial" w:cs="Arial"/>
          <w:color w:val="222222"/>
          <w:sz w:val="20"/>
          <w:szCs w:val="20"/>
          <w:shd w:val="clear" w:color="auto" w:fill="FFFFFF"/>
          <w:lang w:val="es-MX"/>
        </w:rPr>
        <w:tab/>
      </w:r>
    </w:p>
    <w:p w:rsidR="008D62AC" w:rsidRPr="00295B7A" w:rsidRDefault="008D62AC" w:rsidP="008D62AC">
      <w:pPr>
        <w:pStyle w:val="ListParagraph"/>
        <w:numPr>
          <w:ilvl w:val="0"/>
          <w:numId w:val="29"/>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Si aplica; solicitar las tarjetas de visita. </w:t>
      </w:r>
      <w:r w:rsidRPr="00295B7A">
        <w:rPr>
          <w:rFonts w:ascii="Arial" w:hAnsi="Arial" w:cs="Arial"/>
          <w:color w:val="222222"/>
          <w:sz w:val="20"/>
          <w:szCs w:val="20"/>
          <w:shd w:val="clear" w:color="auto" w:fill="FFFFFF"/>
          <w:lang w:val="es-MX"/>
        </w:rPr>
        <w:tab/>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ind w:firstLine="36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Para facilitar el seguimiento podrá utilizar la siguiente plantilla:</w:t>
      </w:r>
    </w:p>
    <w:bookmarkStart w:id="15" w:name="_MON_1572104397"/>
    <w:bookmarkEnd w:id="15"/>
    <w:p w:rsidR="008D62AC" w:rsidRPr="00295B7A" w:rsidRDefault="008D62AC" w:rsidP="008D62AC">
      <w:pPr>
        <w:ind w:firstLine="720"/>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 id="_x0000_i1039" type="#_x0000_t75" style="width:76.4pt;height:49.45pt" o:ole="">
            <v:imagedata r:id="rId45" o:title=""/>
          </v:shape>
          <o:OLEObject Type="Embed" ProgID="Excel.Sheet.12" ShapeID="_x0000_i1039" DrawAspect="Icon" ObjectID="_1575277441" r:id="rId46"/>
        </w:object>
      </w:r>
    </w:p>
    <w:p w:rsidR="008D62AC" w:rsidRPr="00295B7A" w:rsidRDefault="008D62AC" w:rsidP="008D62AC">
      <w:pPr>
        <w:pStyle w:val="ListParagraph"/>
        <w:numPr>
          <w:ilvl w:val="1"/>
          <w:numId w:val="25"/>
        </w:numPr>
        <w:jc w:val="both"/>
        <w:rPr>
          <w:rFonts w:ascii="Arial" w:hAnsi="Arial" w:cs="Arial"/>
          <w:b/>
          <w:color w:val="222222"/>
          <w:sz w:val="20"/>
          <w:szCs w:val="20"/>
          <w:shd w:val="clear" w:color="auto" w:fill="FFFFFF"/>
          <w:lang w:val="es-MX"/>
        </w:rPr>
      </w:pPr>
      <w:proofErr w:type="spellStart"/>
      <w:r w:rsidRPr="00295B7A">
        <w:rPr>
          <w:rFonts w:ascii="Arial" w:hAnsi="Arial" w:cs="Arial"/>
          <w:b/>
          <w:color w:val="222222"/>
          <w:sz w:val="20"/>
          <w:szCs w:val="20"/>
          <w:shd w:val="clear" w:color="auto" w:fill="FFFFFF"/>
          <w:lang w:val="es-MX"/>
        </w:rPr>
        <w:lastRenderedPageBreak/>
        <w:t>Welcome</w:t>
      </w:r>
      <w:proofErr w:type="spellEnd"/>
      <w:r w:rsidRPr="00295B7A">
        <w:rPr>
          <w:rFonts w:ascii="Arial" w:hAnsi="Arial" w:cs="Arial"/>
          <w:b/>
          <w:color w:val="222222"/>
          <w:sz w:val="20"/>
          <w:szCs w:val="20"/>
          <w:shd w:val="clear" w:color="auto" w:fill="FFFFFF"/>
          <w:lang w:val="es-MX"/>
        </w:rPr>
        <w:t xml:space="preserve"> Kit en SSCC y Hoteles</w:t>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0"/>
          <w:numId w:val="30"/>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qué momento se entrega el Welcome Kit?</w:t>
      </w:r>
    </w:p>
    <w:p w:rsidR="008D62AC" w:rsidRPr="00295B7A" w:rsidRDefault="008D62AC" w:rsidP="008D62AC">
      <w:pPr>
        <w:pStyle w:val="ListParagraph"/>
        <w:numPr>
          <w:ilvl w:val="1"/>
          <w:numId w:val="30"/>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El mismo día que el empleado/a se incorpora al Hotel/ SSCC</w:t>
      </w:r>
    </w:p>
    <w:p w:rsidR="008D62AC" w:rsidRPr="00295B7A" w:rsidRDefault="008D62AC" w:rsidP="008D62AC">
      <w:pPr>
        <w:pStyle w:val="ListParagraph"/>
        <w:numPr>
          <w:ilvl w:val="0"/>
          <w:numId w:val="30"/>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¿Quién es la persona responsable de hacer la bienvenida y entregar el Welcome Kit?</w:t>
      </w:r>
    </w:p>
    <w:p w:rsidR="008D62AC" w:rsidRPr="00295B7A" w:rsidRDefault="008D62AC" w:rsidP="008D62AC">
      <w:pPr>
        <w:pStyle w:val="ListParagraph"/>
        <w:numPr>
          <w:ilvl w:val="1"/>
          <w:numId w:val="30"/>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cada hotel podrá variar entre Supervisor/a, Jefe/a de Departamento o Director/a. El ideal sería que fuese la Dirección, ya que es una gran oportunidad para establecer un primer contacto positivo, pero lógicamente queda a criterio de cada hotel y dependerá del momento.</w:t>
      </w:r>
    </w:p>
    <w:p w:rsidR="008D62AC" w:rsidRPr="00295B7A" w:rsidRDefault="008D62AC" w:rsidP="008D62AC">
      <w:pPr>
        <w:pStyle w:val="ListParagraph"/>
        <w:numPr>
          <w:ilvl w:val="1"/>
          <w:numId w:val="30"/>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En SSCC será el equipo de Talent Acquisition el responsable de hacer la bienvenida</w:t>
      </w:r>
    </w:p>
    <w:p w:rsidR="008D62AC" w:rsidRPr="00295B7A" w:rsidRDefault="008D62AC" w:rsidP="008D62AC">
      <w:pPr>
        <w:pStyle w:val="ListParagraph"/>
        <w:numPr>
          <w:ilvl w:val="0"/>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¿A quién hay que entregar el Welcome Kit?</w:t>
      </w:r>
    </w:p>
    <w:p w:rsidR="008D62AC" w:rsidRPr="00295B7A" w:rsidRDefault="008D62AC" w:rsidP="008D62AC">
      <w:pPr>
        <w:pStyle w:val="ListParagraph"/>
        <w:numPr>
          <w:ilvl w:val="1"/>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Aplica a nuevos empleados fijos y temporales, y están excluidos extras y becarios, con quien aconsejamos otro tipo de acciones, como jornadas de bienvenida grupales, con la periodicidad que requiera cada hotel.</w:t>
      </w:r>
    </w:p>
    <w:p w:rsidR="008D62AC" w:rsidRPr="00295B7A" w:rsidRDefault="008D62AC" w:rsidP="008D62AC">
      <w:pPr>
        <w:pStyle w:val="ListParagraph"/>
        <w:numPr>
          <w:ilvl w:val="0"/>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¿Cuánto debe durar la entrega de Welcome Kit y la bienvenida?</w:t>
      </w:r>
    </w:p>
    <w:p w:rsidR="008D62AC" w:rsidRPr="00295B7A" w:rsidRDefault="008D62AC" w:rsidP="008D62AC">
      <w:pPr>
        <w:pStyle w:val="ListParagraph"/>
        <w:numPr>
          <w:ilvl w:val="1"/>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Aproximadamente 20 minutos de reunión, más el tiempo de visita a las instalaciones del hotel, que aprovecharemos para ir presentando al equipo ejecutivo.</w:t>
      </w:r>
    </w:p>
    <w:p w:rsidR="008D62AC" w:rsidRPr="00295B7A" w:rsidRDefault="008D62AC" w:rsidP="008D62AC">
      <w:pPr>
        <w:pStyle w:val="ListParagraph"/>
        <w:numPr>
          <w:ilvl w:val="0"/>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¿Qué códigos hay que entregar y dónde los puedo obtener?</w:t>
      </w:r>
    </w:p>
    <w:p w:rsidR="008D62AC" w:rsidRPr="00295B7A" w:rsidRDefault="008D62AC" w:rsidP="008D62AC">
      <w:pPr>
        <w:pStyle w:val="ListParagraph"/>
        <w:numPr>
          <w:ilvl w:val="1"/>
          <w:numId w:val="31"/>
        </w:numPr>
        <w:jc w:val="both"/>
        <w:rPr>
          <w:rFonts w:ascii="Arial" w:hAnsi="Arial" w:cs="Arial"/>
          <w:color w:val="222222"/>
          <w:sz w:val="20"/>
          <w:szCs w:val="20"/>
          <w:shd w:val="clear" w:color="auto" w:fill="FFFFFF"/>
          <w:lang w:val="es-MX"/>
        </w:rPr>
      </w:pPr>
      <w:r w:rsidRPr="00295B7A">
        <w:rPr>
          <w:rFonts w:ascii="Arial" w:hAnsi="Arial" w:cs="Arial"/>
          <w:b/>
          <w:color w:val="222222"/>
          <w:sz w:val="20"/>
          <w:szCs w:val="20"/>
          <w:shd w:val="clear" w:color="auto" w:fill="FFFFFF"/>
          <w:lang w:val="es-MX"/>
        </w:rPr>
        <w:t>Nº de empleado:</w:t>
      </w:r>
      <w:r w:rsidRPr="00295B7A">
        <w:rPr>
          <w:rFonts w:ascii="Arial" w:hAnsi="Arial" w:cs="Arial"/>
          <w:color w:val="222222"/>
          <w:sz w:val="20"/>
          <w:szCs w:val="20"/>
          <w:shd w:val="clear" w:color="auto" w:fill="FFFFFF"/>
          <w:lang w:val="es-MX"/>
        </w:rPr>
        <w:t xml:space="preserve"> Es el ID de cada empleado que aparece en los listados de plantilla </w:t>
      </w:r>
      <w:r w:rsidRPr="00295B7A">
        <w:rPr>
          <w:rFonts w:ascii="Arial" w:hAnsi="Arial" w:cs="Arial"/>
          <w:b/>
          <w:color w:val="222222"/>
          <w:sz w:val="20"/>
          <w:szCs w:val="20"/>
          <w:shd w:val="clear" w:color="auto" w:fill="FFFFFF"/>
          <w:lang w:val="es-MX"/>
        </w:rPr>
        <w:t>Booking Code:</w:t>
      </w:r>
      <w:r w:rsidRPr="00295B7A">
        <w:rPr>
          <w:rFonts w:ascii="Arial" w:hAnsi="Arial" w:cs="Arial"/>
          <w:color w:val="222222"/>
          <w:sz w:val="20"/>
          <w:szCs w:val="20"/>
          <w:shd w:val="clear" w:color="auto" w:fill="FFFFFF"/>
          <w:lang w:val="es-MX"/>
        </w:rPr>
        <w:t xml:space="preserve"> Es el código que necesitan para acceder a la intranet corporativa (registro de reservas de empleados, manuales, políticas, procedimientos, información, corporativa, etc).</w:t>
      </w:r>
    </w:p>
    <w:p w:rsidR="008D62AC" w:rsidRPr="00295B7A" w:rsidRDefault="008D62AC" w:rsidP="008D62AC">
      <w:pPr>
        <w:pStyle w:val="ListParagraph"/>
        <w:ind w:left="1440"/>
        <w:jc w:val="both"/>
        <w:rPr>
          <w:rFonts w:ascii="Arial" w:hAnsi="Arial" w:cs="Arial"/>
          <w:color w:val="222222"/>
          <w:sz w:val="20"/>
          <w:szCs w:val="20"/>
          <w:shd w:val="clear" w:color="auto" w:fill="FFFFFF"/>
          <w:lang w:val="es-MX"/>
        </w:rPr>
      </w:pPr>
      <w:r w:rsidRPr="00295B7A">
        <w:rPr>
          <w:rFonts w:ascii="Arial" w:hAnsi="Arial" w:cs="Arial"/>
          <w:b/>
          <w:color w:val="222222"/>
          <w:sz w:val="20"/>
          <w:szCs w:val="20"/>
          <w:shd w:val="clear" w:color="auto" w:fill="FFFFFF"/>
          <w:lang w:val="es-MX"/>
        </w:rPr>
        <w:t>Nº de empleado IT:</w:t>
      </w:r>
      <w:r w:rsidRPr="00295B7A">
        <w:rPr>
          <w:rFonts w:ascii="Arial" w:hAnsi="Arial" w:cs="Arial"/>
          <w:color w:val="222222"/>
          <w:sz w:val="20"/>
          <w:szCs w:val="20"/>
          <w:shd w:val="clear" w:color="auto" w:fill="FFFFFF"/>
          <w:lang w:val="es-MX"/>
        </w:rPr>
        <w:t xml:space="preserve"> Es el que se utiliza para acceder a NH Talent, se obtiene a partir del ID precedido de una E con tantos ceros como sea necesario hasta completar un total de 12 dígitos (Incluida la E)</w:t>
      </w:r>
    </w:p>
    <w:p w:rsidR="008D62AC" w:rsidRPr="00295B7A" w:rsidRDefault="008D62AC" w:rsidP="008D62AC">
      <w:pPr>
        <w:pStyle w:val="ListParagraph"/>
        <w:numPr>
          <w:ilvl w:val="0"/>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¿Puedo llevar a cabo otras acciones de inducción para los nuevos empleados/as?</w:t>
      </w:r>
    </w:p>
    <w:p w:rsidR="008D62AC" w:rsidRPr="00295B7A" w:rsidRDefault="008D62AC" w:rsidP="008D62AC">
      <w:pPr>
        <w:pStyle w:val="ListParagraph"/>
        <w:numPr>
          <w:ilvl w:val="1"/>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El Welcome Kit es un mínimo, se pueden realizar todas las acciones que se consideren necesarias para dar la bienvenida e integrar al nuevo empleado/a. Algunos ejemplos podrían ser:</w:t>
      </w:r>
    </w:p>
    <w:p w:rsidR="008D62AC" w:rsidRPr="00295B7A" w:rsidRDefault="008D62AC" w:rsidP="008D62AC">
      <w:pPr>
        <w:pStyle w:val="ListParagraph"/>
        <w:numPr>
          <w:ilvl w:val="2"/>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Informar a través del tablón de personal de las incorporaciones del mes/semana con una foto de cada uno de ellos/as.</w:t>
      </w:r>
    </w:p>
    <w:p w:rsidR="008D62AC" w:rsidRPr="00295B7A" w:rsidRDefault="008D62AC" w:rsidP="008D62AC">
      <w:pPr>
        <w:pStyle w:val="ListParagraph"/>
        <w:numPr>
          <w:ilvl w:val="2"/>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Asignar un tutor/a –un compañero/a del mismo departamento u área- que le guiará y le formará durante las primeras semanas.</w:t>
      </w:r>
    </w:p>
    <w:p w:rsidR="008D62AC" w:rsidRPr="00295B7A" w:rsidRDefault="008D62AC" w:rsidP="008D62AC">
      <w:pPr>
        <w:pStyle w:val="ListParagraph"/>
        <w:numPr>
          <w:ilvl w:val="2"/>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Invitar a las nuevas incorporaciones a disfrutar de los servicios del hotel pidiéndoles que den feedback y aporten mejoras.</w:t>
      </w:r>
    </w:p>
    <w:p w:rsidR="008D62AC" w:rsidRPr="00295B7A" w:rsidRDefault="008D62AC" w:rsidP="008D62AC">
      <w:pPr>
        <w:pStyle w:val="ListParagraph"/>
        <w:numPr>
          <w:ilvl w:val="0"/>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¿Cómo puedo obtener el material del Welcome Kit a fin de tener un stock adecuado?</w:t>
      </w:r>
    </w:p>
    <w:p w:rsidR="008D62AC" w:rsidRPr="00295B7A" w:rsidRDefault="008D62AC" w:rsidP="008D62AC">
      <w:pPr>
        <w:pStyle w:val="ListParagraph"/>
        <w:numPr>
          <w:ilvl w:val="1"/>
          <w:numId w:val="31"/>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Una vez al año el Departamento de Recursos Humanos – Área de Desarrollo, Selección y Comunicación Interna, solicitará a los hoteles una estimación del material que se va a necesitar, de acuerdo a las previsiones de incorporación.</w:t>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1"/>
          <w:numId w:val="25"/>
        </w:numPr>
        <w:jc w:val="both"/>
        <w:rPr>
          <w:rFonts w:ascii="Arial" w:hAnsi="Arial" w:cs="Arial"/>
          <w:b/>
          <w:color w:val="222222"/>
          <w:sz w:val="20"/>
          <w:szCs w:val="20"/>
          <w:shd w:val="clear" w:color="auto" w:fill="FFFFFF"/>
          <w:lang w:val="es-MX"/>
        </w:rPr>
      </w:pPr>
      <w:r w:rsidRPr="00295B7A">
        <w:rPr>
          <w:rFonts w:ascii="Arial" w:hAnsi="Arial" w:cs="Arial"/>
          <w:b/>
          <w:color w:val="222222"/>
          <w:sz w:val="20"/>
          <w:szCs w:val="20"/>
          <w:shd w:val="clear" w:color="auto" w:fill="FFFFFF"/>
          <w:lang w:val="es-MX"/>
        </w:rPr>
        <w:t>ShowTime</w:t>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ShowTime es un programa para nuevos empleados/as en SSCC de la BU América que tiene como objetivo que conozcan cómo funciona el negocio y los hoteles en NH Hotel Group.</w:t>
      </w:r>
    </w:p>
    <w:p w:rsidR="008D62AC" w:rsidRPr="00295B7A" w:rsidRDefault="008D62AC" w:rsidP="008D62AC">
      <w:pPr>
        <w:jc w:val="both"/>
        <w:rPr>
          <w:rFonts w:ascii="Arial" w:hAnsi="Arial" w:cs="Arial"/>
          <w:color w:val="222222"/>
          <w:sz w:val="20"/>
          <w:szCs w:val="20"/>
          <w:shd w:val="clear" w:color="auto" w:fill="FFFFFF"/>
          <w:lang w:val="es-MX"/>
        </w:rPr>
      </w:pPr>
    </w:p>
    <w:p w:rsidR="008D62AC" w:rsidRPr="00295B7A" w:rsidRDefault="008D62AC" w:rsidP="008D62AC">
      <w:pPr>
        <w:pStyle w:val="ListParagraph"/>
        <w:numPr>
          <w:ilvl w:val="2"/>
          <w:numId w:val="25"/>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Metodología</w:t>
      </w:r>
    </w:p>
    <w:p w:rsidR="008D62AC" w:rsidRPr="00295B7A" w:rsidRDefault="008D62AC" w:rsidP="008D62AC">
      <w:pPr>
        <w:pStyle w:val="ListParagraph"/>
        <w:numPr>
          <w:ilvl w:val="0"/>
          <w:numId w:val="3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Todos los empleados de nuevo ingreso en cualquier oficina de SSCC pasarán 2 días completos en una de nuestras propiedades. Trabajarán como empleados del hotel, con el apoyo de un “amigo/a” del hotel (Director o persona asignada), pueden estar ayudando en las actividades diarias, con un protocolo de cuidado que establece las reglas de estos días.</w:t>
      </w:r>
    </w:p>
    <w:p w:rsidR="008D62AC" w:rsidRPr="00295B7A" w:rsidRDefault="008D62AC" w:rsidP="008D62AC">
      <w:pPr>
        <w:pStyle w:val="ListParagraph"/>
        <w:numPr>
          <w:ilvl w:val="0"/>
          <w:numId w:val="3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ShowTime podría adaptarse ligeramente al área del empleado/a (por ejemplo, un empleado/a de comercio electrónico verá cómo se refleja su trabajo y afecta en la operativa de nuestros hoteles.</w:t>
      </w:r>
    </w:p>
    <w:p w:rsidR="008D62AC" w:rsidRPr="00295B7A" w:rsidRDefault="008D62AC" w:rsidP="008D62AC">
      <w:pPr>
        <w:pStyle w:val="ListParagraph"/>
        <w:numPr>
          <w:ilvl w:val="0"/>
          <w:numId w:val="3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La estadía nocturna se realizará durante la primera noche para que pueda experimentar parte de nuestro negocio, como cliente (habitación individual, sin desayuno incluido).</w:t>
      </w:r>
    </w:p>
    <w:p w:rsidR="008D62AC" w:rsidRPr="00295B7A" w:rsidRDefault="008D62AC" w:rsidP="008D62AC">
      <w:pPr>
        <w:pStyle w:val="ListParagraph"/>
        <w:numPr>
          <w:ilvl w:val="0"/>
          <w:numId w:val="3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lastRenderedPageBreak/>
        <w:t>El programa ShowTime será gestionado por el departamento de RRHH Regional y será obligatorio para todas las posiciones dentro de SSCC y se llevará a cabo durante el primer mes de ingreso.</w:t>
      </w:r>
    </w:p>
    <w:p w:rsidR="008D62AC" w:rsidRPr="00295B7A" w:rsidRDefault="008D62AC" w:rsidP="008D62AC">
      <w:pPr>
        <w:pStyle w:val="ListParagraph"/>
        <w:numPr>
          <w:ilvl w:val="0"/>
          <w:numId w:val="3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El programa ShowTime NO aplica para practicantes/becarios.</w:t>
      </w:r>
    </w:p>
    <w:p w:rsidR="008D62AC" w:rsidRDefault="008D62AC" w:rsidP="008D62AC">
      <w:pPr>
        <w:pStyle w:val="ListParagraph"/>
        <w:numPr>
          <w:ilvl w:val="0"/>
          <w:numId w:val="37"/>
        </w:num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 xml:space="preserve">El coste de la noche se facturará a departamento de RRHH correspondiente según tarifas de NH </w:t>
      </w:r>
      <w:proofErr w:type="spellStart"/>
      <w:r w:rsidRPr="00295B7A">
        <w:rPr>
          <w:rFonts w:ascii="Arial" w:hAnsi="Arial" w:cs="Arial"/>
          <w:color w:val="222222"/>
          <w:sz w:val="20"/>
          <w:szCs w:val="20"/>
          <w:shd w:val="clear" w:color="auto" w:fill="FFFFFF"/>
          <w:lang w:val="es-MX"/>
        </w:rPr>
        <w:t>University</w:t>
      </w:r>
      <w:proofErr w:type="spellEnd"/>
      <w:r w:rsidRPr="00295B7A">
        <w:rPr>
          <w:rFonts w:ascii="Arial" w:hAnsi="Arial" w:cs="Arial"/>
          <w:color w:val="222222"/>
          <w:sz w:val="20"/>
          <w:szCs w:val="20"/>
          <w:shd w:val="clear" w:color="auto" w:fill="FFFFFF"/>
          <w:lang w:val="es-MX"/>
        </w:rPr>
        <w:t>.</w:t>
      </w:r>
    </w:p>
    <w:p w:rsidR="00BC3946" w:rsidRPr="00295B7A" w:rsidRDefault="00BC3946" w:rsidP="008D62AC">
      <w:pPr>
        <w:pStyle w:val="ListParagraph"/>
        <w:numPr>
          <w:ilvl w:val="0"/>
          <w:numId w:val="37"/>
        </w:numPr>
        <w:jc w:val="both"/>
        <w:rPr>
          <w:rFonts w:ascii="Arial" w:hAnsi="Arial" w:cs="Arial"/>
          <w:color w:val="222222"/>
          <w:sz w:val="20"/>
          <w:szCs w:val="20"/>
          <w:shd w:val="clear" w:color="auto" w:fill="FFFFFF"/>
          <w:lang w:val="es-MX"/>
        </w:rPr>
      </w:pPr>
    </w:p>
    <w:p w:rsidR="008D62AC" w:rsidRPr="00295B7A" w:rsidRDefault="008D62AC" w:rsidP="008D62AC">
      <w:p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t>Ver Manual de referencia:</w:t>
      </w:r>
    </w:p>
    <w:p w:rsidR="00BC3946" w:rsidRDefault="008D62AC" w:rsidP="00BC3946">
      <w:pPr>
        <w:jc w:val="both"/>
        <w:rPr>
          <w:rFonts w:ascii="Arial" w:hAnsi="Arial" w:cs="Arial"/>
          <w:color w:val="222222"/>
          <w:sz w:val="20"/>
          <w:szCs w:val="20"/>
          <w:shd w:val="clear" w:color="auto" w:fill="FFFFFF"/>
          <w:lang w:val="es-MX"/>
        </w:rPr>
      </w:pPr>
      <w:r w:rsidRPr="00295B7A">
        <w:rPr>
          <w:rFonts w:ascii="Arial" w:hAnsi="Arial" w:cs="Arial"/>
          <w:color w:val="222222"/>
          <w:sz w:val="20"/>
          <w:szCs w:val="20"/>
          <w:shd w:val="clear" w:color="auto" w:fill="FFFFFF"/>
          <w:lang w:val="es-MX"/>
        </w:rPr>
        <w:object w:dxaOrig="1534" w:dyaOrig="997">
          <v:shape id="_x0000_i1040" type="#_x0000_t75" style="width:76.4pt;height:50.1pt" o:ole="">
            <v:imagedata r:id="rId47" o:title=""/>
          </v:shape>
          <o:OLEObject Type="Embed" ProgID="PowerPoint.Show.12" ShapeID="_x0000_i1040" DrawAspect="Icon" ObjectID="_1575277442" r:id="rId48"/>
        </w:object>
      </w:r>
    </w:p>
    <w:sectPr w:rsidR="00BC3946">
      <w:headerReference w:type="default" r:id="rId49"/>
      <w:footerReference w:type="default" r:id="rId5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6AB" w:rsidRDefault="004826AB" w:rsidP="00506CE1">
      <w:r>
        <w:separator/>
      </w:r>
    </w:p>
  </w:endnote>
  <w:endnote w:type="continuationSeparator" w:id="0">
    <w:p w:rsidR="004826AB" w:rsidRDefault="004826AB" w:rsidP="0050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2AFF" w:usb1="C000247B" w:usb2="00000009" w:usb3="00000000" w:csb0="000001FF" w:csb1="00000000"/>
  </w:font>
  <w:font w:name="Helvetica Ligh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otham Light">
    <w:altName w:val="Arial"/>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CE1" w:rsidRDefault="00506CE1" w:rsidP="00AA6BFF">
    <w:pPr>
      <w:pStyle w:val="Footer"/>
      <w:tabs>
        <w:tab w:val="clear" w:pos="4252"/>
        <w:tab w:val="clear" w:pos="8504"/>
        <w:tab w:val="left" w:pos="6090"/>
      </w:tabs>
    </w:pPr>
    <w:r w:rsidRPr="00D37E3A">
      <w:rPr>
        <w:rFonts w:ascii="Gotham Light" w:hAnsi="Gotham Light" w:cs="Arial"/>
        <w:noProof/>
        <w:color w:val="FFFFFF" w:themeColor="background1"/>
        <w:sz w:val="36"/>
        <w:szCs w:val="20"/>
        <w:lang w:val="es-MX" w:eastAsia="es-MX"/>
      </w:rPr>
      <w:drawing>
        <wp:anchor distT="0" distB="0" distL="114300" distR="114300" simplePos="0" relativeHeight="251659264" behindDoc="1" locked="0" layoutInCell="1" allowOverlap="1" wp14:anchorId="6EF8EE3C" wp14:editId="5ED87559">
          <wp:simplePos x="0" y="0"/>
          <wp:positionH relativeFrom="column">
            <wp:posOffset>-1076325</wp:posOffset>
          </wp:positionH>
          <wp:positionV relativeFrom="paragraph">
            <wp:posOffset>-95250</wp:posOffset>
          </wp:positionV>
          <wp:extent cx="7572375" cy="54849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modelo.jpg"/>
                  <pic:cNvPicPr/>
                </pic:nvPicPr>
                <pic:blipFill rotWithShape="1">
                  <a:blip r:embed="rId1" cstate="print">
                    <a:extLst>
                      <a:ext uri="{28A0092B-C50C-407E-A947-70E740481C1C}">
                        <a14:useLocalDpi xmlns:a14="http://schemas.microsoft.com/office/drawing/2010/main" val="0"/>
                      </a:ext>
                    </a:extLst>
                  </a:blip>
                  <a:srcRect t="94879"/>
                  <a:stretch/>
                </pic:blipFill>
                <pic:spPr bwMode="auto">
                  <a:xfrm>
                    <a:off x="0" y="0"/>
                    <a:ext cx="7572375" cy="54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BFF">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6AB" w:rsidRDefault="004826AB" w:rsidP="00506CE1">
      <w:r>
        <w:separator/>
      </w:r>
    </w:p>
  </w:footnote>
  <w:footnote w:type="continuationSeparator" w:id="0">
    <w:p w:rsidR="004826AB" w:rsidRDefault="004826AB" w:rsidP="00506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DE" w:rsidRDefault="000026DE">
    <w:pPr>
      <w:pStyle w:val="Header"/>
    </w:pPr>
    <w:r w:rsidRPr="00D37E3A">
      <w:rPr>
        <w:rFonts w:ascii="Gotham Light" w:hAnsi="Gotham Light" w:cs="Arial"/>
        <w:noProof/>
        <w:color w:val="FFFFFF" w:themeColor="background1"/>
        <w:sz w:val="36"/>
        <w:szCs w:val="20"/>
        <w:lang w:val="es-MX" w:eastAsia="es-MX"/>
      </w:rPr>
      <w:drawing>
        <wp:anchor distT="0" distB="0" distL="114300" distR="114300" simplePos="0" relativeHeight="251661312" behindDoc="1" locked="0" layoutInCell="1" allowOverlap="1" wp14:anchorId="2C455DEA" wp14:editId="7C30B411">
          <wp:simplePos x="0" y="0"/>
          <wp:positionH relativeFrom="column">
            <wp:posOffset>-1066800</wp:posOffset>
          </wp:positionH>
          <wp:positionV relativeFrom="paragraph">
            <wp:posOffset>-86360</wp:posOffset>
          </wp:positionV>
          <wp:extent cx="7572375" cy="3905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modelo.jpg"/>
                  <pic:cNvPicPr/>
                </pic:nvPicPr>
                <pic:blipFill rotWithShape="1">
                  <a:blip r:embed="rId1" cstate="print">
                    <a:extLst>
                      <a:ext uri="{28A0092B-C50C-407E-A947-70E740481C1C}">
                        <a14:useLocalDpi xmlns:a14="http://schemas.microsoft.com/office/drawing/2010/main" val="0"/>
                      </a:ext>
                    </a:extLst>
                  </a:blip>
                  <a:srcRect t="3824" b="92530"/>
                  <a:stretch/>
                </pic:blipFill>
                <pic:spPr bwMode="auto">
                  <a:xfrm>
                    <a:off x="0" y="0"/>
                    <a:ext cx="7572375"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AB9"/>
    <w:multiLevelType w:val="hybridMultilevel"/>
    <w:tmpl w:val="C95A2E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67CC0"/>
    <w:multiLevelType w:val="hybridMultilevel"/>
    <w:tmpl w:val="67DCE4F6"/>
    <w:lvl w:ilvl="0" w:tplc="FEEEB386">
      <w:start w:val="1"/>
      <w:numFmt w:val="bullet"/>
      <w:lvlText w:val="-"/>
      <w:lvlJc w:val="left"/>
      <w:pPr>
        <w:ind w:left="720" w:hanging="360"/>
      </w:pPr>
      <w:rPr>
        <w:rFonts w:ascii="Arial" w:hAnsi="Arial" w:hint="default"/>
      </w:rPr>
    </w:lvl>
    <w:lvl w:ilvl="1" w:tplc="040A0001">
      <w:start w:val="1"/>
      <w:numFmt w:val="bullet"/>
      <w:lvlText w:val=""/>
      <w:lvlJc w:val="left"/>
      <w:pPr>
        <w:ind w:left="144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3B158FD"/>
    <w:multiLevelType w:val="hybridMultilevel"/>
    <w:tmpl w:val="3B602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6F42EB"/>
    <w:multiLevelType w:val="multilevel"/>
    <w:tmpl w:val="430C8B2E"/>
    <w:lvl w:ilvl="0">
      <w:start w:val="1"/>
      <w:numFmt w:val="decimal"/>
      <w:pStyle w:val="style2"/>
      <w:lvlText w:val="%1"/>
      <w:lvlJc w:val="left"/>
      <w:pPr>
        <w:tabs>
          <w:tab w:val="num" w:pos="432"/>
        </w:tabs>
        <w:ind w:left="432" w:hanging="432"/>
      </w:pPr>
      <w:rPr>
        <w:sz w:val="22"/>
        <w:szCs w:val="22"/>
      </w:rPr>
    </w:lvl>
    <w:lvl w:ilvl="1">
      <w:start w:val="1"/>
      <w:numFmt w:val="decimal"/>
      <w:lvlText w:val="%1.%2"/>
      <w:lvlJc w:val="left"/>
      <w:pPr>
        <w:tabs>
          <w:tab w:val="num" w:pos="576"/>
        </w:tabs>
        <w:ind w:left="576" w:hanging="576"/>
      </w:pPr>
      <w:rPr>
        <w:i w:val="0"/>
        <w:sz w:val="24"/>
        <w:szCs w:val="24"/>
      </w:rPr>
    </w:lvl>
    <w:lvl w:ilvl="2">
      <w:start w:val="1"/>
      <w:numFmt w:val="decimal"/>
      <w:lvlText w:val="%1.%2.%3"/>
      <w:lvlJc w:val="left"/>
      <w:pPr>
        <w:tabs>
          <w:tab w:val="num" w:pos="1800"/>
        </w:tabs>
        <w:ind w:left="1800" w:hanging="720"/>
      </w:pPr>
      <w:rPr>
        <w:b/>
        <w:i w:val="0"/>
        <w:smallCaps/>
        <w:strike w:val="0"/>
        <w:dstrike w:val="0"/>
        <w:color w:val="000000"/>
        <w:sz w:val="22"/>
        <w:szCs w:val="22"/>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54547AC"/>
    <w:multiLevelType w:val="hybridMultilevel"/>
    <w:tmpl w:val="DEA28ADE"/>
    <w:lvl w:ilvl="0" w:tplc="D6FAF80A">
      <w:start w:val="1"/>
      <w:numFmt w:val="decimal"/>
      <w:lvlText w:val="%1."/>
      <w:lvlJc w:val="left"/>
      <w:pPr>
        <w:ind w:left="502" w:hanging="360"/>
      </w:pPr>
      <w:rPr>
        <w:rFonts w:ascii="Gotham Medium" w:hAnsi="Gotham Medium" w:hint="default"/>
        <w:b w:val="0"/>
        <w:sz w:val="22"/>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0D150E3A"/>
    <w:multiLevelType w:val="hybridMultilevel"/>
    <w:tmpl w:val="641E57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0E61E1"/>
    <w:multiLevelType w:val="hybridMultilevel"/>
    <w:tmpl w:val="AACAA4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594D8B"/>
    <w:multiLevelType w:val="hybridMultilevel"/>
    <w:tmpl w:val="1C1E09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114B65"/>
    <w:multiLevelType w:val="hybridMultilevel"/>
    <w:tmpl w:val="4F7A89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DD322D"/>
    <w:multiLevelType w:val="hybridMultilevel"/>
    <w:tmpl w:val="BE16DF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37623"/>
    <w:multiLevelType w:val="hybridMultilevel"/>
    <w:tmpl w:val="5C104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0018F7"/>
    <w:multiLevelType w:val="hybridMultilevel"/>
    <w:tmpl w:val="9468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A207C"/>
    <w:multiLevelType w:val="hybridMultilevel"/>
    <w:tmpl w:val="41165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8E564F"/>
    <w:multiLevelType w:val="multilevel"/>
    <w:tmpl w:val="9C2A6FD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B324D73"/>
    <w:multiLevelType w:val="multilevel"/>
    <w:tmpl w:val="F6F6E5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3378C0"/>
    <w:multiLevelType w:val="multilevel"/>
    <w:tmpl w:val="852A32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5B51405"/>
    <w:multiLevelType w:val="hybridMultilevel"/>
    <w:tmpl w:val="4EA45C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873F47"/>
    <w:multiLevelType w:val="hybridMultilevel"/>
    <w:tmpl w:val="90A20B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4E034B"/>
    <w:multiLevelType w:val="hybridMultilevel"/>
    <w:tmpl w:val="10A4E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C31EDF"/>
    <w:multiLevelType w:val="hybridMultilevel"/>
    <w:tmpl w:val="7430E64C"/>
    <w:lvl w:ilvl="0" w:tplc="080A000B">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55E7050"/>
    <w:multiLevelType w:val="multilevel"/>
    <w:tmpl w:val="B8DA09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2E6C8D"/>
    <w:multiLevelType w:val="hybridMultilevel"/>
    <w:tmpl w:val="69487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DDC235E"/>
    <w:multiLevelType w:val="hybridMultilevel"/>
    <w:tmpl w:val="ED183C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0E3A94"/>
    <w:multiLevelType w:val="multilevel"/>
    <w:tmpl w:val="114AC5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4F34A9"/>
    <w:multiLevelType w:val="hybridMultilevel"/>
    <w:tmpl w:val="886055D6"/>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3AA5DB9"/>
    <w:multiLevelType w:val="multilevel"/>
    <w:tmpl w:val="BAECA31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4464FA1"/>
    <w:multiLevelType w:val="hybridMultilevel"/>
    <w:tmpl w:val="D8DE3DE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7047804"/>
    <w:multiLevelType w:val="hybridMultilevel"/>
    <w:tmpl w:val="FBEC0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7A07B3"/>
    <w:multiLevelType w:val="hybridMultilevel"/>
    <w:tmpl w:val="35A8C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A092F"/>
    <w:multiLevelType w:val="multilevel"/>
    <w:tmpl w:val="C16E4C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D3116A"/>
    <w:multiLevelType w:val="hybridMultilevel"/>
    <w:tmpl w:val="7F64C110"/>
    <w:lvl w:ilvl="0" w:tplc="D852405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431115"/>
    <w:multiLevelType w:val="multilevel"/>
    <w:tmpl w:val="22B874E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E32644F"/>
    <w:multiLevelType w:val="hybridMultilevel"/>
    <w:tmpl w:val="F2D46A5C"/>
    <w:lvl w:ilvl="0" w:tplc="0A28FEF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29378D4"/>
    <w:multiLevelType w:val="hybridMultilevel"/>
    <w:tmpl w:val="3D486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623568"/>
    <w:multiLevelType w:val="hybridMultilevel"/>
    <w:tmpl w:val="F3B2A4B2"/>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64527ED"/>
    <w:multiLevelType w:val="multilevel"/>
    <w:tmpl w:val="BF7C863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6F503B8"/>
    <w:multiLevelType w:val="multilevel"/>
    <w:tmpl w:val="50D45AEC"/>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7" w15:restartNumberingAfterBreak="0">
    <w:nsid w:val="729D523E"/>
    <w:multiLevelType w:val="hybridMultilevel"/>
    <w:tmpl w:val="CFB4BEF2"/>
    <w:lvl w:ilvl="0" w:tplc="FEEEB386">
      <w:start w:val="1"/>
      <w:numFmt w:val="bullet"/>
      <w:lvlText w:val="-"/>
      <w:lvlJc w:val="left"/>
      <w:pPr>
        <w:ind w:left="720" w:hanging="360"/>
      </w:pPr>
      <w:rPr>
        <w:rFonts w:ascii="Arial" w:hAnsi="Arial" w:hint="default"/>
      </w:rPr>
    </w:lvl>
    <w:lvl w:ilvl="1" w:tplc="FEEEB386">
      <w:start w:val="1"/>
      <w:numFmt w:val="bullet"/>
      <w:lvlText w:val="-"/>
      <w:lvlJc w:val="left"/>
      <w:pPr>
        <w:ind w:left="1440" w:hanging="360"/>
      </w:pPr>
      <w:rPr>
        <w:rFonts w:ascii="Arial" w:hAnsi="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A51926"/>
    <w:multiLevelType w:val="hybridMultilevel"/>
    <w:tmpl w:val="E2B4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AE3574"/>
    <w:multiLevelType w:val="multilevel"/>
    <w:tmpl w:val="C4A453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175C10"/>
    <w:multiLevelType w:val="hybridMultilevel"/>
    <w:tmpl w:val="7AC43B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8426AB"/>
    <w:multiLevelType w:val="hybridMultilevel"/>
    <w:tmpl w:val="DEA28ADE"/>
    <w:lvl w:ilvl="0" w:tplc="D6FAF80A">
      <w:start w:val="1"/>
      <w:numFmt w:val="decimal"/>
      <w:lvlText w:val="%1."/>
      <w:lvlJc w:val="left"/>
      <w:pPr>
        <w:ind w:left="502" w:hanging="360"/>
      </w:pPr>
      <w:rPr>
        <w:rFonts w:ascii="Gotham Medium" w:hAnsi="Gotham Medium" w:hint="default"/>
        <w:b w:val="0"/>
        <w:sz w:val="22"/>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2" w15:restartNumberingAfterBreak="0">
    <w:nsid w:val="7D7D73AD"/>
    <w:multiLevelType w:val="hybridMultilevel"/>
    <w:tmpl w:val="DB58528E"/>
    <w:lvl w:ilvl="0" w:tplc="FEEEB386">
      <w:start w:val="1"/>
      <w:numFmt w:val="bullet"/>
      <w:lvlText w:val="-"/>
      <w:lvlJc w:val="left"/>
      <w:pPr>
        <w:ind w:left="720" w:hanging="360"/>
      </w:pPr>
      <w:rPr>
        <w:rFonts w:ascii="Arial" w:hAnsi="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37"/>
  </w:num>
  <w:num w:numId="4">
    <w:abstractNumId w:val="41"/>
  </w:num>
  <w:num w:numId="5">
    <w:abstractNumId w:val="36"/>
  </w:num>
  <w:num w:numId="6">
    <w:abstractNumId w:val="42"/>
  </w:num>
  <w:num w:numId="7">
    <w:abstractNumId w:val="1"/>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4"/>
  </w:num>
  <w:num w:numId="12">
    <w:abstractNumId w:val="30"/>
  </w:num>
  <w:num w:numId="13">
    <w:abstractNumId w:val="8"/>
  </w:num>
  <w:num w:numId="14">
    <w:abstractNumId w:val="12"/>
  </w:num>
  <w:num w:numId="15">
    <w:abstractNumId w:val="22"/>
  </w:num>
  <w:num w:numId="16">
    <w:abstractNumId w:val="20"/>
  </w:num>
  <w:num w:numId="17">
    <w:abstractNumId w:val="35"/>
  </w:num>
  <w:num w:numId="18">
    <w:abstractNumId w:val="39"/>
  </w:num>
  <w:num w:numId="19">
    <w:abstractNumId w:val="27"/>
  </w:num>
  <w:num w:numId="20">
    <w:abstractNumId w:val="40"/>
  </w:num>
  <w:num w:numId="21">
    <w:abstractNumId w:val="38"/>
  </w:num>
  <w:num w:numId="22">
    <w:abstractNumId w:val="33"/>
  </w:num>
  <w:num w:numId="23">
    <w:abstractNumId w:val="10"/>
  </w:num>
  <w:num w:numId="24">
    <w:abstractNumId w:val="11"/>
  </w:num>
  <w:num w:numId="25">
    <w:abstractNumId w:val="29"/>
  </w:num>
  <w:num w:numId="26">
    <w:abstractNumId w:val="6"/>
  </w:num>
  <w:num w:numId="27">
    <w:abstractNumId w:val="0"/>
  </w:num>
  <w:num w:numId="28">
    <w:abstractNumId w:val="28"/>
  </w:num>
  <w:num w:numId="29">
    <w:abstractNumId w:val="21"/>
  </w:num>
  <w:num w:numId="30">
    <w:abstractNumId w:val="17"/>
  </w:num>
  <w:num w:numId="31">
    <w:abstractNumId w:val="16"/>
  </w:num>
  <w:num w:numId="32">
    <w:abstractNumId w:val="9"/>
  </w:num>
  <w:num w:numId="33">
    <w:abstractNumId w:val="18"/>
  </w:num>
  <w:num w:numId="34">
    <w:abstractNumId w:val="25"/>
  </w:num>
  <w:num w:numId="35">
    <w:abstractNumId w:val="31"/>
  </w:num>
  <w:num w:numId="36">
    <w:abstractNumId w:val="19"/>
  </w:num>
  <w:num w:numId="37">
    <w:abstractNumId w:val="2"/>
  </w:num>
  <w:num w:numId="38">
    <w:abstractNumId w:val="15"/>
  </w:num>
  <w:num w:numId="39">
    <w:abstractNumId w:val="13"/>
  </w:num>
  <w:num w:numId="40">
    <w:abstractNumId w:val="14"/>
  </w:num>
  <w:num w:numId="41">
    <w:abstractNumId w:val="23"/>
  </w:num>
  <w:num w:numId="42">
    <w:abstractNumId w:val="34"/>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ED6"/>
    <w:rsid w:val="000026DE"/>
    <w:rsid w:val="000B0ED1"/>
    <w:rsid w:val="00181702"/>
    <w:rsid w:val="001F5ED4"/>
    <w:rsid w:val="0022518B"/>
    <w:rsid w:val="00285CBC"/>
    <w:rsid w:val="00294D06"/>
    <w:rsid w:val="00295B7A"/>
    <w:rsid w:val="002D3A7C"/>
    <w:rsid w:val="002E3C79"/>
    <w:rsid w:val="002F382E"/>
    <w:rsid w:val="00305846"/>
    <w:rsid w:val="0031651F"/>
    <w:rsid w:val="00360A25"/>
    <w:rsid w:val="003947B3"/>
    <w:rsid w:val="003E7F37"/>
    <w:rsid w:val="00411F0E"/>
    <w:rsid w:val="00415A71"/>
    <w:rsid w:val="00466E4E"/>
    <w:rsid w:val="004826AB"/>
    <w:rsid w:val="004C0F8B"/>
    <w:rsid w:val="004E1A64"/>
    <w:rsid w:val="004F3314"/>
    <w:rsid w:val="004F685F"/>
    <w:rsid w:val="00500B80"/>
    <w:rsid w:val="00506CE1"/>
    <w:rsid w:val="005072F2"/>
    <w:rsid w:val="005542AA"/>
    <w:rsid w:val="00560BDB"/>
    <w:rsid w:val="005C36C0"/>
    <w:rsid w:val="00681F0E"/>
    <w:rsid w:val="00691296"/>
    <w:rsid w:val="006C7C34"/>
    <w:rsid w:val="006D4DA2"/>
    <w:rsid w:val="006F1DAC"/>
    <w:rsid w:val="00733D14"/>
    <w:rsid w:val="00747D6A"/>
    <w:rsid w:val="00792BE9"/>
    <w:rsid w:val="007E2359"/>
    <w:rsid w:val="00837FB3"/>
    <w:rsid w:val="00865A86"/>
    <w:rsid w:val="008916F0"/>
    <w:rsid w:val="008A19F9"/>
    <w:rsid w:val="008D62AC"/>
    <w:rsid w:val="009164D2"/>
    <w:rsid w:val="00965F2D"/>
    <w:rsid w:val="00984EC4"/>
    <w:rsid w:val="00990DD3"/>
    <w:rsid w:val="009A6343"/>
    <w:rsid w:val="009D6AAC"/>
    <w:rsid w:val="009F7637"/>
    <w:rsid w:val="00A86ACE"/>
    <w:rsid w:val="00AA6BFF"/>
    <w:rsid w:val="00AB0EE7"/>
    <w:rsid w:val="00AD73F7"/>
    <w:rsid w:val="00AF3F9E"/>
    <w:rsid w:val="00B52431"/>
    <w:rsid w:val="00B834A3"/>
    <w:rsid w:val="00BA7F15"/>
    <w:rsid w:val="00BB5A20"/>
    <w:rsid w:val="00BC1968"/>
    <w:rsid w:val="00BC3946"/>
    <w:rsid w:val="00C32CF1"/>
    <w:rsid w:val="00C67701"/>
    <w:rsid w:val="00C82BDA"/>
    <w:rsid w:val="00CA383C"/>
    <w:rsid w:val="00D73C8E"/>
    <w:rsid w:val="00D740CE"/>
    <w:rsid w:val="00D83529"/>
    <w:rsid w:val="00DB4ED6"/>
    <w:rsid w:val="00DC74EE"/>
    <w:rsid w:val="00DD4313"/>
    <w:rsid w:val="00E10715"/>
    <w:rsid w:val="00EB523A"/>
    <w:rsid w:val="00EF1BC5"/>
    <w:rsid w:val="00F06620"/>
    <w:rsid w:val="00F25472"/>
    <w:rsid w:val="00F34774"/>
    <w:rsid w:val="00F47B1C"/>
    <w:rsid w:val="00F9018E"/>
    <w:rsid w:val="00F97518"/>
    <w:rsid w:val="00FE22C1"/>
    <w:rsid w:val="00FF5E99"/>
    <w:rsid w:val="00FF62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2865B"/>
  <w15:chartTrackingRefBased/>
  <w15:docId w15:val="{4087BA2F-3145-475D-B151-D0CD2ECF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ED6"/>
    <w:pPr>
      <w:spacing w:after="0" w:line="240" w:lineRule="auto"/>
    </w:pPr>
    <w:rPr>
      <w:rFonts w:ascii="Times New Roman" w:eastAsia="Times New Roman" w:hAnsi="Times New Roman" w:cs="Times New Roman"/>
      <w:sz w:val="24"/>
      <w:szCs w:val="24"/>
      <w:lang w:val="es-ES" w:eastAsia="es-ES"/>
    </w:rPr>
  </w:style>
  <w:style w:type="paragraph" w:styleId="Heading3">
    <w:name w:val="heading 3"/>
    <w:basedOn w:val="Normal"/>
    <w:next w:val="Normal"/>
    <w:link w:val="Heading3Char"/>
    <w:qFormat/>
    <w:rsid w:val="00DB4ED6"/>
    <w:pPr>
      <w:keepNext/>
      <w:spacing w:line="288" w:lineRule="auto"/>
      <w:jc w:val="both"/>
      <w:outlineLvl w:val="2"/>
    </w:pPr>
    <w:rPr>
      <w:rFonts w:ascii="Helvetica Light*" w:hAnsi="Helvetica Light*" w:cs="Arial"/>
      <w:b/>
      <w:i/>
      <w:iCs/>
      <w:sz w:val="18"/>
      <w:szCs w:val="20"/>
      <w:lang w:val="es-MX"/>
    </w:rPr>
  </w:style>
  <w:style w:type="paragraph" w:styleId="Heading4">
    <w:name w:val="heading 4"/>
    <w:basedOn w:val="Normal"/>
    <w:next w:val="Normal"/>
    <w:link w:val="Heading4Char"/>
    <w:qFormat/>
    <w:rsid w:val="00DB4ED6"/>
    <w:pPr>
      <w:keepNext/>
      <w:spacing w:line="288" w:lineRule="auto"/>
      <w:jc w:val="both"/>
      <w:outlineLvl w:val="3"/>
    </w:pPr>
    <w:rPr>
      <w:rFonts w:ascii="Helvetica Light*" w:hAnsi="Helvetica Light*" w:cs="Arial"/>
      <w:b/>
      <w:sz w:val="18"/>
      <w:szCs w:val="20"/>
      <w:lang w:val="es-MX"/>
    </w:rPr>
  </w:style>
  <w:style w:type="paragraph" w:styleId="Heading9">
    <w:name w:val="heading 9"/>
    <w:basedOn w:val="Normal"/>
    <w:next w:val="Normal"/>
    <w:link w:val="Heading9Char"/>
    <w:qFormat/>
    <w:rsid w:val="00DB4ED6"/>
    <w:pPr>
      <w:keepNext/>
      <w:outlineLvl w:val="8"/>
    </w:pPr>
    <w:rPr>
      <w:rFonts w:ascii="Arial" w:eastAsia="Arial Unicode MS" w:hAnsi="Arial" w:cs="Arial"/>
      <w:b/>
      <w:bCs/>
      <w:color w:val="000000"/>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B4ED6"/>
    <w:rPr>
      <w:rFonts w:ascii="Helvetica Light*" w:eastAsia="Times New Roman" w:hAnsi="Helvetica Light*" w:cs="Arial"/>
      <w:b/>
      <w:i/>
      <w:iCs/>
      <w:sz w:val="18"/>
      <w:szCs w:val="20"/>
      <w:lang w:val="es-MX" w:eastAsia="es-ES"/>
    </w:rPr>
  </w:style>
  <w:style w:type="character" w:customStyle="1" w:styleId="Heading4Char">
    <w:name w:val="Heading 4 Char"/>
    <w:basedOn w:val="DefaultParagraphFont"/>
    <w:link w:val="Heading4"/>
    <w:rsid w:val="00DB4ED6"/>
    <w:rPr>
      <w:rFonts w:ascii="Helvetica Light*" w:eastAsia="Times New Roman" w:hAnsi="Helvetica Light*" w:cs="Arial"/>
      <w:b/>
      <w:sz w:val="18"/>
      <w:szCs w:val="20"/>
      <w:lang w:val="es-MX" w:eastAsia="es-ES"/>
    </w:rPr>
  </w:style>
  <w:style w:type="character" w:customStyle="1" w:styleId="Heading9Char">
    <w:name w:val="Heading 9 Char"/>
    <w:basedOn w:val="DefaultParagraphFont"/>
    <w:link w:val="Heading9"/>
    <w:rsid w:val="00DB4ED6"/>
    <w:rPr>
      <w:rFonts w:ascii="Arial" w:eastAsia="Arial Unicode MS" w:hAnsi="Arial" w:cs="Arial"/>
      <w:b/>
      <w:bCs/>
      <w:color w:val="000000"/>
      <w:sz w:val="18"/>
      <w:lang w:val="es-ES" w:eastAsia="es-ES"/>
    </w:rPr>
  </w:style>
  <w:style w:type="character" w:styleId="Hyperlink">
    <w:name w:val="Hyperlink"/>
    <w:rsid w:val="00DB4ED6"/>
    <w:rPr>
      <w:color w:val="0000FF"/>
      <w:u w:val="single"/>
    </w:rPr>
  </w:style>
  <w:style w:type="paragraph" w:styleId="ListParagraph">
    <w:name w:val="List Paragraph"/>
    <w:basedOn w:val="Normal"/>
    <w:uiPriority w:val="34"/>
    <w:qFormat/>
    <w:rsid w:val="00DB4ED6"/>
    <w:pPr>
      <w:ind w:left="720"/>
      <w:contextualSpacing/>
    </w:pPr>
  </w:style>
  <w:style w:type="paragraph" w:styleId="NormalWeb">
    <w:name w:val="Normal (Web)"/>
    <w:basedOn w:val="Normal"/>
    <w:uiPriority w:val="99"/>
    <w:unhideWhenUsed/>
    <w:rsid w:val="00DB4ED6"/>
    <w:pPr>
      <w:spacing w:before="100" w:beforeAutospacing="1" w:after="100" w:afterAutospacing="1"/>
    </w:pPr>
    <w:rPr>
      <w:rFonts w:eastAsiaTheme="minorHAnsi"/>
    </w:rPr>
  </w:style>
  <w:style w:type="paragraph" w:styleId="BalloonText">
    <w:name w:val="Balloon Text"/>
    <w:basedOn w:val="Normal"/>
    <w:link w:val="BalloonTextChar"/>
    <w:uiPriority w:val="99"/>
    <w:semiHidden/>
    <w:unhideWhenUsed/>
    <w:rsid w:val="00FE2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2C1"/>
    <w:rPr>
      <w:rFonts w:ascii="Segoe UI" w:eastAsia="Times New Roman" w:hAnsi="Segoe UI" w:cs="Segoe UI"/>
      <w:sz w:val="18"/>
      <w:szCs w:val="18"/>
      <w:lang w:val="es-ES" w:eastAsia="es-ES"/>
    </w:rPr>
  </w:style>
  <w:style w:type="paragraph" w:customStyle="1" w:styleId="Titulo2">
    <w:name w:val="Titulo 2"/>
    <w:basedOn w:val="Normal"/>
    <w:rsid w:val="00BB5A20"/>
    <w:pPr>
      <w:spacing w:line="288" w:lineRule="auto"/>
      <w:jc w:val="both"/>
    </w:pPr>
    <w:rPr>
      <w:rFonts w:ascii="Helvetica Light*" w:hAnsi="Helvetica Light*" w:cs="Arial"/>
      <w:b/>
      <w:sz w:val="20"/>
      <w:szCs w:val="20"/>
    </w:rPr>
  </w:style>
  <w:style w:type="paragraph" w:styleId="Header">
    <w:name w:val="header"/>
    <w:basedOn w:val="Normal"/>
    <w:link w:val="HeaderChar"/>
    <w:uiPriority w:val="99"/>
    <w:unhideWhenUsed/>
    <w:rsid w:val="00506CE1"/>
    <w:pPr>
      <w:tabs>
        <w:tab w:val="center" w:pos="4252"/>
        <w:tab w:val="right" w:pos="8504"/>
      </w:tabs>
    </w:pPr>
  </w:style>
  <w:style w:type="character" w:customStyle="1" w:styleId="HeaderChar">
    <w:name w:val="Header Char"/>
    <w:basedOn w:val="DefaultParagraphFont"/>
    <w:link w:val="Header"/>
    <w:uiPriority w:val="99"/>
    <w:rsid w:val="00506CE1"/>
    <w:rPr>
      <w:rFonts w:ascii="Times New Roman" w:eastAsia="Times New Roman" w:hAnsi="Times New Roman" w:cs="Times New Roman"/>
      <w:sz w:val="24"/>
      <w:szCs w:val="24"/>
      <w:lang w:val="es-ES" w:eastAsia="es-ES"/>
    </w:rPr>
  </w:style>
  <w:style w:type="paragraph" w:styleId="Footer">
    <w:name w:val="footer"/>
    <w:basedOn w:val="Normal"/>
    <w:link w:val="FooterChar"/>
    <w:uiPriority w:val="99"/>
    <w:unhideWhenUsed/>
    <w:rsid w:val="00506CE1"/>
    <w:pPr>
      <w:tabs>
        <w:tab w:val="center" w:pos="4252"/>
        <w:tab w:val="right" w:pos="8504"/>
      </w:tabs>
    </w:pPr>
  </w:style>
  <w:style w:type="character" w:customStyle="1" w:styleId="FooterChar">
    <w:name w:val="Footer Char"/>
    <w:basedOn w:val="DefaultParagraphFont"/>
    <w:link w:val="Footer"/>
    <w:uiPriority w:val="99"/>
    <w:rsid w:val="00506CE1"/>
    <w:rPr>
      <w:rFonts w:ascii="Times New Roman" w:eastAsia="Times New Roman" w:hAnsi="Times New Roman" w:cs="Times New Roman"/>
      <w:sz w:val="24"/>
      <w:szCs w:val="24"/>
      <w:lang w:val="es-ES" w:eastAsia="es-ES"/>
    </w:rPr>
  </w:style>
  <w:style w:type="character" w:customStyle="1" w:styleId="StyleLatinArialComplexArial">
    <w:name w:val="Style (Latin) Arial (Complex) Arial"/>
    <w:rsid w:val="008D62AC"/>
    <w:rPr>
      <w:rFonts w:ascii="Arial" w:hAnsi="Arial" w:cs="Arial"/>
      <w:sz w:val="22"/>
    </w:rPr>
  </w:style>
  <w:style w:type="paragraph" w:customStyle="1" w:styleId="style2">
    <w:name w:val="style2"/>
    <w:basedOn w:val="Normal"/>
    <w:rsid w:val="008D62AC"/>
    <w:pPr>
      <w:keepNext/>
      <w:numPr>
        <w:numId w:val="9"/>
      </w:numPr>
      <w:shd w:val="clear" w:color="auto" w:fill="93B2DB"/>
      <w:spacing w:line="288" w:lineRule="auto"/>
      <w:jc w:val="both"/>
    </w:pPr>
    <w:rPr>
      <w:rFonts w:ascii="Arial" w:eastAsia="Batang" w:hAnsi="Arial" w:cs="Arial"/>
      <w:b/>
      <w:bCs/>
      <w:color w:val="FFFFFF"/>
      <w:sz w:val="20"/>
      <w:szCs w:val="20"/>
      <w:lang w:eastAsia="ko-KR"/>
    </w:rPr>
  </w:style>
  <w:style w:type="character" w:styleId="FollowedHyperlink">
    <w:name w:val="FollowedHyperlink"/>
    <w:basedOn w:val="DefaultParagraphFont"/>
    <w:uiPriority w:val="99"/>
    <w:semiHidden/>
    <w:unhideWhenUsed/>
    <w:rsid w:val="001F5E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231192">
      <w:bodyDiv w:val="1"/>
      <w:marLeft w:val="0"/>
      <w:marRight w:val="0"/>
      <w:marTop w:val="0"/>
      <w:marBottom w:val="0"/>
      <w:divBdr>
        <w:top w:val="none" w:sz="0" w:space="0" w:color="auto"/>
        <w:left w:val="none" w:sz="0" w:space="0" w:color="auto"/>
        <w:bottom w:val="none" w:sz="0" w:space="0" w:color="auto"/>
        <w:right w:val="none" w:sz="0" w:space="0" w:color="auto"/>
      </w:divBdr>
    </w:div>
    <w:div w:id="176517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Excel_Worksheet1.xlsx"/><Relationship Id="rId26" Type="http://schemas.openxmlformats.org/officeDocument/2006/relationships/package" Target="embeddings/Microsoft_Word_Document.docx"/><Relationship Id="rId39" Type="http://schemas.openxmlformats.org/officeDocument/2006/relationships/image" Target="media/image19.emf"/><Relationship Id="rId21" Type="http://schemas.openxmlformats.org/officeDocument/2006/relationships/image" Target="media/image9.png"/><Relationship Id="rId34" Type="http://schemas.openxmlformats.org/officeDocument/2006/relationships/package" Target="embeddings/Microsoft_Excel_Worksheet3.xlsx"/><Relationship Id="rId42" Type="http://schemas.openxmlformats.org/officeDocument/2006/relationships/oleObject" Target="embeddings/oleObject5.bin"/><Relationship Id="rId47" Type="http://schemas.openxmlformats.org/officeDocument/2006/relationships/image" Target="media/image23.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4.emf"/><Relationship Id="rId11" Type="http://schemas.openxmlformats.org/officeDocument/2006/relationships/package" Target="embeddings/Microsoft_Excel_Worksheet.xlsx"/><Relationship Id="rId24" Type="http://schemas.openxmlformats.org/officeDocument/2006/relationships/image" Target="media/image11.png"/><Relationship Id="rId32" Type="http://schemas.openxmlformats.org/officeDocument/2006/relationships/package" Target="embeddings/Microsoft_Word_Document2.docx"/><Relationship Id="rId37" Type="http://schemas.openxmlformats.org/officeDocument/2006/relationships/image" Target="media/image18.emf"/><Relationship Id="rId40" Type="http://schemas.openxmlformats.org/officeDocument/2006/relationships/oleObject" Target="embeddings/oleObject4.bin"/><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filezilla-project.org/download.php" TargetMode="External"/><Relationship Id="rId28" Type="http://schemas.openxmlformats.org/officeDocument/2006/relationships/oleObject" Target="embeddings/oleObject2.bin"/><Relationship Id="rId36" Type="http://schemas.openxmlformats.org/officeDocument/2006/relationships/package" Target="embeddings/Microsoft_Excel_Worksheet4.xlsx"/><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ftp://190.60.232.195" TargetMode="External"/><Relationship Id="rId31" Type="http://schemas.openxmlformats.org/officeDocument/2006/relationships/image" Target="media/image15.emf"/><Relationship Id="rId44" Type="http://schemas.openxmlformats.org/officeDocument/2006/relationships/oleObject" Target="embeddings/oleObject6.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Excel_97-2003_Worksheet.xls"/><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oleObject" Target="embeddings/Microsoft_Word_97_-_2003_Document.doc"/><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package" Target="embeddings/Microsoft_PowerPoint_Presentation.pptx"/><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3.bin"/><Relationship Id="rId46" Type="http://schemas.openxmlformats.org/officeDocument/2006/relationships/package" Target="embeddings/Microsoft_Excel_Worksheet5.xlsx"/><Relationship Id="rId20" Type="http://schemas.openxmlformats.org/officeDocument/2006/relationships/image" Target="media/image8.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84377-CA3C-4FEB-BA89-05EA0097C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13</Pages>
  <Words>4116</Words>
  <Characters>22638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NH HOTEL GROUP</Company>
  <LinksUpToDate>false</LinksUpToDate>
  <CharactersWithSpaces>26701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PEDROSO GUTIERREZ</dc:creator>
  <cp:keywords/>
  <dc:description/>
  <cp:lastModifiedBy>Sergio A Arevalo</cp:lastModifiedBy>
  <cp:revision>31</cp:revision>
  <dcterms:created xsi:type="dcterms:W3CDTF">2017-12-15T14:08:00Z</dcterms:created>
  <dcterms:modified xsi:type="dcterms:W3CDTF">2017-12-20T18:16:00Z</dcterms:modified>
</cp:coreProperties>
</file>