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9536" w14:textId="77777777" w:rsidR="006921B9" w:rsidRPr="00EA64A6" w:rsidRDefault="004005A8" w:rsidP="00FA274C">
      <w:pPr>
        <w:spacing w:line="288" w:lineRule="auto"/>
        <w:ind w:hanging="357"/>
        <w:jc w:val="center"/>
        <w:rPr>
          <w:rFonts w:asciiTheme="minorHAnsi" w:hAnsiTheme="minorHAnsi" w:cs="Tahoma"/>
          <w:b/>
          <w:caps/>
          <w:sz w:val="32"/>
          <w:szCs w:val="32"/>
          <w:u w:val="single"/>
          <w:lang w:val="fr-FR"/>
        </w:rPr>
      </w:pPr>
      <w:r w:rsidRPr="00EA64A6">
        <w:rPr>
          <w:rFonts w:asciiTheme="minorHAnsi" w:hAnsiTheme="minorHAnsi" w:cs="Tahoma"/>
          <w:b/>
          <w:caps/>
          <w:sz w:val="32"/>
          <w:szCs w:val="32"/>
          <w:u w:val="single"/>
          <w:lang w:val="fr-FR"/>
        </w:rPr>
        <w:t>C</w:t>
      </w:r>
      <w:r w:rsidR="00EA64A6" w:rsidRPr="00EA64A6">
        <w:rPr>
          <w:rFonts w:asciiTheme="minorHAnsi" w:hAnsiTheme="minorHAnsi" w:cs="Tahoma"/>
          <w:b/>
          <w:caps/>
          <w:sz w:val="32"/>
          <w:szCs w:val="32"/>
          <w:u w:val="single"/>
          <w:lang w:val="fr-FR"/>
        </w:rPr>
        <w:t xml:space="preserve">ONvention </w:t>
      </w:r>
      <w:r w:rsidRPr="00EA64A6">
        <w:rPr>
          <w:rFonts w:asciiTheme="minorHAnsi" w:hAnsiTheme="minorHAnsi" w:cs="Tahoma"/>
          <w:b/>
          <w:caps/>
          <w:sz w:val="32"/>
          <w:szCs w:val="32"/>
          <w:u w:val="single"/>
          <w:lang w:val="fr-FR"/>
        </w:rPr>
        <w:t>DE CREDIT</w:t>
      </w:r>
    </w:p>
    <w:p w14:paraId="32DD9537" w14:textId="77777777" w:rsidR="006921B9" w:rsidRPr="00EA64A6" w:rsidRDefault="006921B9" w:rsidP="00FA274C">
      <w:pPr>
        <w:spacing w:line="288" w:lineRule="auto"/>
        <w:ind w:hanging="357"/>
        <w:jc w:val="center"/>
        <w:rPr>
          <w:rFonts w:asciiTheme="minorHAnsi" w:hAnsiTheme="minorHAnsi" w:cs="Tahoma"/>
          <w:color w:val="808080"/>
          <w:sz w:val="32"/>
          <w:szCs w:val="32"/>
          <w:u w:val="single"/>
          <w:lang w:val="fr-FR"/>
        </w:rPr>
      </w:pPr>
    </w:p>
    <w:p w14:paraId="32DD9539" w14:textId="1BE7DB6E" w:rsidR="006921B9" w:rsidRPr="006929FF" w:rsidRDefault="00EA64A6" w:rsidP="006929FF">
      <w:pPr>
        <w:pStyle w:val="MLuisa"/>
        <w:spacing w:line="288" w:lineRule="auto"/>
        <w:rPr>
          <w:rFonts w:asciiTheme="minorHAnsi" w:hAnsiTheme="minorHAnsi"/>
          <w:lang w:val="fr-FR"/>
        </w:rPr>
      </w:pPr>
      <w:r w:rsidRPr="00EA64A6">
        <w:rPr>
          <w:rFonts w:asciiTheme="minorHAnsi" w:hAnsiTheme="minorHAnsi" w:cs="Tahoma"/>
          <w:b/>
          <w:lang w:val="fr-FR"/>
        </w:rPr>
        <w:t>LA PRESENTE CONVENTION</w:t>
      </w:r>
      <w:r w:rsidR="002822F4" w:rsidRPr="00EA64A6">
        <w:rPr>
          <w:rFonts w:asciiTheme="minorHAnsi" w:hAnsiTheme="minorHAnsi" w:cs="Tahoma"/>
          <w:lang w:val="fr-FR"/>
        </w:rPr>
        <w:t xml:space="preserve"> </w:t>
      </w:r>
      <w:r w:rsidR="00CF0037" w:rsidRPr="00941B35">
        <w:rPr>
          <w:rFonts w:asciiTheme="minorHAnsi" w:hAnsiTheme="minorHAnsi" w:cs="Tahoma"/>
          <w:lang w:val="fr-FR"/>
        </w:rPr>
        <w:t>(ci-après dénommée « </w:t>
      </w:r>
      <w:r w:rsidR="00CF0037">
        <w:rPr>
          <w:rFonts w:asciiTheme="minorHAnsi" w:hAnsiTheme="minorHAnsi" w:cs="Tahoma"/>
          <w:b/>
          <w:bCs/>
          <w:lang w:val="fr-FR"/>
        </w:rPr>
        <w:t>Convention</w:t>
      </w:r>
      <w:r w:rsidR="00CF0037" w:rsidRPr="00941B35">
        <w:rPr>
          <w:rFonts w:asciiTheme="minorHAnsi" w:hAnsiTheme="minorHAnsi" w:cs="Tahoma"/>
          <w:lang w:val="fr-FR"/>
        </w:rPr>
        <w:t xml:space="preserve"> ») </w:t>
      </w:r>
      <w:r w:rsidRPr="00EA64A6">
        <w:rPr>
          <w:rFonts w:asciiTheme="minorHAnsi" w:hAnsiTheme="minorHAnsi"/>
          <w:lang w:val="fr-FR"/>
        </w:rPr>
        <w:t xml:space="preserve">est </w:t>
      </w:r>
      <w:r>
        <w:rPr>
          <w:rFonts w:asciiTheme="minorHAnsi" w:hAnsiTheme="minorHAnsi"/>
          <w:lang w:val="fr-FR"/>
        </w:rPr>
        <w:t>conclue</w:t>
      </w:r>
      <w:r w:rsidRPr="00EA64A6">
        <w:rPr>
          <w:rFonts w:asciiTheme="minorHAnsi" w:hAnsiTheme="minorHAnsi"/>
          <w:lang w:val="fr-FR"/>
        </w:rPr>
        <w:t xml:space="preserve"> entre </w:t>
      </w:r>
      <w:r w:rsidR="006921B9" w:rsidRPr="00EA64A6">
        <w:rPr>
          <w:rFonts w:asciiTheme="minorHAnsi" w:hAnsiTheme="minorHAnsi"/>
          <w:lang w:val="fr-FR"/>
        </w:rPr>
        <w:t>:</w:t>
      </w:r>
    </w:p>
    <w:p w14:paraId="32DD953A" w14:textId="77777777" w:rsidR="006921B9" w:rsidRPr="00941B35" w:rsidRDefault="006921B9" w:rsidP="00FA274C">
      <w:pPr>
        <w:pStyle w:val="ListParagraph"/>
        <w:numPr>
          <w:ilvl w:val="0"/>
          <w:numId w:val="3"/>
        </w:numPr>
        <w:spacing w:line="288" w:lineRule="auto"/>
        <w:ind w:left="360" w:hanging="357"/>
        <w:jc w:val="both"/>
        <w:rPr>
          <w:rFonts w:asciiTheme="minorHAnsi" w:hAnsiTheme="minorHAnsi" w:cs="Tahoma"/>
          <w:sz w:val="22"/>
          <w:szCs w:val="22"/>
          <w:highlight w:val="yellow"/>
          <w:lang w:val="fr-FR"/>
        </w:rPr>
      </w:pPr>
      <w:r w:rsidRPr="00941B35">
        <w:rPr>
          <w:rFonts w:asciiTheme="minorHAnsi" w:hAnsiTheme="minorHAnsi"/>
          <w:sz w:val="22"/>
          <w:szCs w:val="22"/>
          <w:lang w:val="fr-FR"/>
        </w:rPr>
        <w:t>[</w:t>
      </w:r>
      <w:r w:rsidRPr="00941B35">
        <w:rPr>
          <w:rFonts w:asciiTheme="minorHAnsi" w:hAnsiTheme="minorHAnsi"/>
          <w:b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b/>
          <w:sz w:val="22"/>
          <w:szCs w:val="22"/>
          <w:highlight w:val="yellow"/>
          <w:lang w:val="fr-FR"/>
        </w:rPr>
        <w:t>nom de la société</w:t>
      </w:r>
      <w:r w:rsidRPr="00941B35">
        <w:rPr>
          <w:rFonts w:asciiTheme="minorHAnsi" w:hAnsiTheme="minorHAnsi"/>
          <w:sz w:val="22"/>
          <w:szCs w:val="22"/>
          <w:highlight w:val="yellow"/>
          <w:lang w:val="fr-FR"/>
        </w:rPr>
        <w:t>]</w:t>
      </w:r>
      <w:r w:rsidRPr="00941B35">
        <w:rPr>
          <w:rFonts w:asciiTheme="minorHAnsi" w:hAnsiTheme="minorHAnsi" w:cs="Tahoma"/>
          <w:sz w:val="22"/>
          <w:szCs w:val="22"/>
          <w:lang w:val="fr-FR"/>
        </w:rPr>
        <w:t xml:space="preserve">, 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 xml:space="preserve">une 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[</w:t>
      </w:r>
      <w:r w:rsidR="00EA64A6" w:rsidRPr="00941B35">
        <w:rPr>
          <w:rFonts w:asciiTheme="minorHAnsi" w:hAnsiTheme="minorHAnsi"/>
          <w:b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b/>
          <w:sz w:val="22"/>
          <w:szCs w:val="22"/>
          <w:highlight w:val="yellow"/>
          <w:lang w:val="fr-FR"/>
        </w:rPr>
        <w:t>forme de la société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]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D278B1">
        <w:rPr>
          <w:rFonts w:asciiTheme="minorHAnsi" w:hAnsiTheme="minorHAnsi" w:cs="Tahoma"/>
          <w:sz w:val="22"/>
          <w:szCs w:val="22"/>
          <w:lang w:val="fr-FR"/>
        </w:rPr>
        <w:t xml:space="preserve">de 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>droit</w:t>
      </w:r>
      <w:r w:rsidRPr="00941B35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Pr="00941B35">
        <w:rPr>
          <w:rFonts w:asciiTheme="minorHAnsi" w:hAnsiTheme="minorHAnsi"/>
          <w:sz w:val="22"/>
          <w:szCs w:val="22"/>
          <w:lang w:val="fr-FR"/>
        </w:rPr>
        <w:t>[</w:t>
      </w:r>
      <w:r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Pr="00941B35">
        <w:rPr>
          <w:rFonts w:asciiTheme="minorHAnsi" w:hAnsiTheme="minorHAnsi"/>
          <w:sz w:val="22"/>
          <w:szCs w:val="22"/>
          <w:lang w:val="fr-FR"/>
        </w:rPr>
        <w:t xml:space="preserve">], 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dont le siège social est situé</w:t>
      </w:r>
      <w:r w:rsidRPr="00941B35">
        <w:rPr>
          <w:rFonts w:asciiTheme="minorHAnsi" w:hAnsiTheme="minorHAnsi"/>
          <w:sz w:val="22"/>
          <w:szCs w:val="22"/>
          <w:lang w:val="fr-FR"/>
        </w:rPr>
        <w:t xml:space="preserve"> [</w:t>
      </w:r>
      <w:r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adresse du siège social</w:t>
      </w:r>
      <w:r w:rsidRPr="00941B35">
        <w:rPr>
          <w:rFonts w:asciiTheme="minorHAnsi" w:hAnsiTheme="minorHAnsi"/>
          <w:sz w:val="22"/>
          <w:szCs w:val="22"/>
          <w:lang w:val="fr-FR"/>
        </w:rPr>
        <w:t>][</w:t>
      </w:r>
      <w:r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pays</w:t>
      </w:r>
      <w:r w:rsidRPr="00941B35">
        <w:rPr>
          <w:rFonts w:asciiTheme="minorHAnsi" w:hAnsiTheme="minorHAnsi"/>
          <w:sz w:val="22"/>
          <w:szCs w:val="22"/>
          <w:lang w:val="fr-FR"/>
        </w:rPr>
        <w:t xml:space="preserve">] 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 xml:space="preserve">et les bureaux sont situés </w:t>
      </w:r>
      <w:r w:rsidRPr="00941B35">
        <w:rPr>
          <w:rFonts w:asciiTheme="minorHAnsi" w:hAnsiTheme="minorHAnsi"/>
          <w:sz w:val="22"/>
          <w:szCs w:val="22"/>
          <w:lang w:val="fr-FR"/>
        </w:rPr>
        <w:t>[</w:t>
      </w:r>
      <w:r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ad</w:t>
      </w:r>
      <w:r w:rsidR="00910383" w:rsidRPr="00941B35">
        <w:rPr>
          <w:rFonts w:asciiTheme="minorHAnsi" w:hAnsiTheme="minorHAnsi"/>
          <w:sz w:val="22"/>
          <w:szCs w:val="22"/>
          <w:highlight w:val="yellow"/>
          <w:lang w:val="fr-FR"/>
        </w:rPr>
        <w:t>ress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e complète</w:t>
      </w:r>
      <w:r w:rsidR="00910383" w:rsidRPr="00941B35">
        <w:rPr>
          <w:rFonts w:asciiTheme="minorHAnsi" w:hAnsiTheme="minorHAnsi"/>
          <w:sz w:val="22"/>
          <w:szCs w:val="22"/>
          <w:lang w:val="fr-FR"/>
        </w:rPr>
        <w:t>]</w:t>
      </w:r>
      <w:r w:rsidRPr="00941B35">
        <w:rPr>
          <w:rFonts w:asciiTheme="minorHAnsi" w:hAnsiTheme="minorHAnsi"/>
          <w:sz w:val="22"/>
          <w:szCs w:val="22"/>
          <w:lang w:val="fr-FR"/>
        </w:rPr>
        <w:t xml:space="preserve">, 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inscrite auprès de la Chambre de Commerce de</w:t>
      </w:r>
      <w:r w:rsidRPr="00941B35">
        <w:rPr>
          <w:rFonts w:asciiTheme="minorHAnsi" w:hAnsiTheme="minorHAnsi"/>
          <w:sz w:val="22"/>
          <w:szCs w:val="22"/>
          <w:lang w:val="fr-FR"/>
        </w:rPr>
        <w:t xml:space="preserve"> [</w:t>
      </w:r>
      <w:r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pa</w:t>
      </w:r>
      <w:r w:rsidR="00910383" w:rsidRPr="00941B35">
        <w:rPr>
          <w:rFonts w:asciiTheme="minorHAnsi" w:hAnsiTheme="minorHAnsi"/>
          <w:sz w:val="22"/>
          <w:szCs w:val="22"/>
          <w:highlight w:val="yellow"/>
          <w:lang w:val="fr-FR"/>
        </w:rPr>
        <w:t>y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s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 xml:space="preserve">] sous le numéro </w:t>
      </w:r>
      <w:r w:rsidRPr="00941B35">
        <w:rPr>
          <w:rFonts w:asciiTheme="minorHAnsi" w:hAnsiTheme="minorHAnsi"/>
          <w:sz w:val="22"/>
          <w:szCs w:val="22"/>
          <w:lang w:val="fr-FR"/>
        </w:rPr>
        <w:t>[</w:t>
      </w:r>
      <w:r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Pr="00941B35">
        <w:rPr>
          <w:rFonts w:asciiTheme="minorHAnsi" w:hAnsiTheme="minorHAnsi"/>
          <w:sz w:val="22"/>
          <w:szCs w:val="22"/>
          <w:lang w:val="fr-FR"/>
        </w:rPr>
        <w:t>]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 xml:space="preserve"> et portant le numéro de TVA </w:t>
      </w:r>
      <w:r w:rsidR="002C3809" w:rsidRPr="00941B35">
        <w:rPr>
          <w:rFonts w:asciiTheme="minorHAnsi" w:hAnsiTheme="minorHAnsi"/>
          <w:sz w:val="22"/>
          <w:szCs w:val="22"/>
          <w:lang w:val="fr-FR"/>
        </w:rPr>
        <w:t>[</w:t>
      </w:r>
      <w:r w:rsidR="002C3809"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2C3809" w:rsidRPr="00941B35">
        <w:rPr>
          <w:rFonts w:asciiTheme="minorHAnsi" w:hAnsiTheme="minorHAnsi"/>
          <w:sz w:val="22"/>
          <w:szCs w:val="22"/>
          <w:lang w:val="fr-FR"/>
        </w:rPr>
        <w:t>]</w:t>
      </w:r>
      <w:r w:rsidR="002C3809" w:rsidRPr="00941B35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Pr="00941B35">
        <w:rPr>
          <w:rFonts w:asciiTheme="minorHAnsi" w:hAnsiTheme="minorHAnsi" w:cs="Tahoma"/>
          <w:sz w:val="22"/>
          <w:szCs w:val="22"/>
          <w:lang w:val="fr-FR"/>
        </w:rPr>
        <w:t>(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>ci-après dénommée « </w:t>
      </w:r>
      <w:r w:rsidRPr="00941B35">
        <w:rPr>
          <w:rFonts w:asciiTheme="minorHAnsi" w:hAnsiTheme="minorHAnsi" w:cs="Tahoma"/>
          <w:b/>
          <w:bCs/>
          <w:sz w:val="22"/>
          <w:szCs w:val="22"/>
          <w:lang w:val="fr-FR"/>
        </w:rPr>
        <w:t>NH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> ») ; et</w:t>
      </w:r>
    </w:p>
    <w:p w14:paraId="32DD953B" w14:textId="77777777" w:rsidR="00FA274C" w:rsidRPr="00941B35" w:rsidRDefault="00FA274C" w:rsidP="00FA274C">
      <w:pPr>
        <w:spacing w:line="288" w:lineRule="auto"/>
        <w:ind w:left="3"/>
        <w:jc w:val="both"/>
        <w:rPr>
          <w:rFonts w:asciiTheme="minorHAnsi" w:hAnsiTheme="minorHAnsi" w:cs="Tahoma"/>
          <w:sz w:val="22"/>
          <w:szCs w:val="22"/>
          <w:highlight w:val="yellow"/>
          <w:lang w:val="fr-FR"/>
        </w:rPr>
      </w:pPr>
    </w:p>
    <w:p w14:paraId="32DD953C" w14:textId="77777777" w:rsidR="006921B9" w:rsidRPr="00941B35" w:rsidRDefault="002C3809" w:rsidP="002C3809">
      <w:pPr>
        <w:pStyle w:val="ListParagraph"/>
        <w:numPr>
          <w:ilvl w:val="0"/>
          <w:numId w:val="3"/>
        </w:numPr>
        <w:spacing w:line="288" w:lineRule="auto"/>
        <w:ind w:left="360" w:hanging="357"/>
        <w:jc w:val="both"/>
        <w:rPr>
          <w:rFonts w:asciiTheme="minorHAnsi" w:hAnsiTheme="minorHAnsi" w:cs="Tahoma"/>
          <w:sz w:val="22"/>
          <w:szCs w:val="22"/>
          <w:lang w:val="fr-FR"/>
        </w:rPr>
      </w:pPr>
      <w:r w:rsidRPr="00941B35">
        <w:rPr>
          <w:rFonts w:asciiTheme="minorHAnsi" w:hAnsiTheme="minorHAnsi"/>
          <w:sz w:val="22"/>
          <w:szCs w:val="22"/>
          <w:lang w:val="fr-FR"/>
        </w:rPr>
        <w:t>[</w:t>
      </w:r>
      <w:r w:rsidRPr="00941B35">
        <w:rPr>
          <w:rFonts w:asciiTheme="minorHAnsi" w:hAnsiTheme="minorHAnsi"/>
          <w:b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b/>
          <w:sz w:val="22"/>
          <w:szCs w:val="22"/>
          <w:highlight w:val="yellow"/>
          <w:lang w:val="fr-FR"/>
        </w:rPr>
        <w:t>nom de la société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]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 xml:space="preserve">, une 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[</w:t>
      </w:r>
      <w:r w:rsidR="00EA64A6" w:rsidRPr="00941B35">
        <w:rPr>
          <w:rFonts w:asciiTheme="minorHAnsi" w:hAnsiTheme="minorHAnsi"/>
          <w:b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b/>
          <w:sz w:val="22"/>
          <w:szCs w:val="22"/>
          <w:highlight w:val="yellow"/>
          <w:lang w:val="fr-FR"/>
        </w:rPr>
        <w:t>forme de la société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]</w:t>
      </w:r>
      <w:r w:rsidR="00D278B1">
        <w:rPr>
          <w:rFonts w:asciiTheme="minorHAnsi" w:hAnsiTheme="minorHAnsi" w:cs="Tahoma"/>
          <w:sz w:val="22"/>
          <w:szCs w:val="22"/>
          <w:lang w:val="fr-FR"/>
        </w:rPr>
        <w:t xml:space="preserve"> de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 xml:space="preserve"> droit 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[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], dont le siège social est situé [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adresse du siège social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][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pays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] et les bureaux sont situés [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adresse complète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], inscrite auprès de la Chambre de Commerce de [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fr-FR"/>
        </w:rPr>
        <w:t>pays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] sous le numéro [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]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 xml:space="preserve"> et portant le numéro de TVA </w:t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[</w:t>
      </w:r>
      <w:r w:rsidR="00EA64A6" w:rsidRPr="00941B35">
        <w:rPr>
          <w:rFonts w:asciiTheme="minorHAnsi" w:hAnsiTheme="minorHAnsi"/>
          <w:sz w:val="22"/>
          <w:szCs w:val="22"/>
          <w:highlight w:val="yellow"/>
          <w:lang w:val="en-US"/>
        </w:rPr>
        <w:sym w:font="Wingdings" w:char="F06C"/>
      </w:r>
      <w:r w:rsidR="00EA64A6" w:rsidRPr="00941B35">
        <w:rPr>
          <w:rFonts w:asciiTheme="minorHAnsi" w:hAnsiTheme="minorHAnsi"/>
          <w:sz w:val="22"/>
          <w:szCs w:val="22"/>
          <w:lang w:val="fr-FR"/>
        </w:rPr>
        <w:t>]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 xml:space="preserve"> (ci-après dénommée le « </w:t>
      </w:r>
      <w:r w:rsidR="006921B9" w:rsidRPr="00941B35">
        <w:rPr>
          <w:rFonts w:asciiTheme="minorHAnsi" w:hAnsiTheme="minorHAnsi" w:cs="Tahoma"/>
          <w:b/>
          <w:bCs/>
          <w:sz w:val="22"/>
          <w:szCs w:val="22"/>
          <w:lang w:val="fr-FR"/>
        </w:rPr>
        <w:t>Client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> »</w:t>
      </w:r>
      <w:r w:rsidR="006921B9" w:rsidRPr="00941B35">
        <w:rPr>
          <w:rFonts w:asciiTheme="minorHAnsi" w:hAnsiTheme="minorHAnsi" w:cs="Tahoma"/>
          <w:sz w:val="22"/>
          <w:szCs w:val="22"/>
          <w:lang w:val="fr-FR"/>
        </w:rPr>
        <w:t>).</w:t>
      </w:r>
    </w:p>
    <w:p w14:paraId="32DD953D" w14:textId="77777777" w:rsidR="006921B9" w:rsidRPr="00941B35" w:rsidRDefault="006921B9" w:rsidP="00FA274C">
      <w:pPr>
        <w:spacing w:line="288" w:lineRule="auto"/>
        <w:ind w:hanging="357"/>
        <w:jc w:val="both"/>
        <w:rPr>
          <w:rFonts w:asciiTheme="minorHAnsi" w:hAnsiTheme="minorHAnsi" w:cs="Tahoma"/>
          <w:sz w:val="22"/>
          <w:szCs w:val="22"/>
          <w:lang w:val="fr-FR"/>
        </w:rPr>
      </w:pPr>
    </w:p>
    <w:p w14:paraId="32DD953E" w14:textId="77777777" w:rsidR="00FA274C" w:rsidRPr="00941B35" w:rsidRDefault="00FA274C" w:rsidP="00FA274C">
      <w:pPr>
        <w:spacing w:line="288" w:lineRule="auto"/>
        <w:jc w:val="both"/>
        <w:rPr>
          <w:rFonts w:asciiTheme="minorHAnsi" w:hAnsiTheme="minorHAnsi" w:cs="Tahoma"/>
          <w:sz w:val="22"/>
          <w:szCs w:val="22"/>
          <w:lang w:val="fr-FR"/>
        </w:rPr>
      </w:pPr>
      <w:r w:rsidRPr="00941B35">
        <w:rPr>
          <w:rFonts w:asciiTheme="minorHAnsi" w:hAnsiTheme="minorHAnsi" w:cs="Tahoma"/>
          <w:sz w:val="22"/>
          <w:szCs w:val="22"/>
          <w:lang w:val="fr-FR"/>
        </w:rPr>
        <w:t xml:space="preserve">NH 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>et le</w:t>
      </w:r>
      <w:r w:rsidRPr="00941B35">
        <w:rPr>
          <w:rFonts w:asciiTheme="minorHAnsi" w:hAnsiTheme="minorHAnsi" w:cs="Tahoma"/>
          <w:sz w:val="22"/>
          <w:szCs w:val="22"/>
          <w:lang w:val="fr-FR"/>
        </w:rPr>
        <w:t xml:space="preserve"> Client 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>sont collectivement dénommés les « </w:t>
      </w:r>
      <w:r w:rsidRPr="00941B35">
        <w:rPr>
          <w:rFonts w:asciiTheme="minorHAnsi" w:hAnsiTheme="minorHAnsi" w:cs="Tahoma"/>
          <w:b/>
          <w:sz w:val="22"/>
          <w:szCs w:val="22"/>
          <w:lang w:val="fr-FR"/>
        </w:rPr>
        <w:t>Parties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> »</w:t>
      </w:r>
      <w:r w:rsidRPr="00941B35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>et individuellement une « </w:t>
      </w:r>
      <w:r w:rsidR="00EA64A6" w:rsidRPr="00941B35">
        <w:rPr>
          <w:rFonts w:asciiTheme="minorHAnsi" w:hAnsiTheme="minorHAnsi" w:cs="Tahoma"/>
          <w:b/>
          <w:sz w:val="22"/>
          <w:szCs w:val="22"/>
          <w:lang w:val="fr-FR"/>
        </w:rPr>
        <w:t>Partie</w:t>
      </w:r>
      <w:r w:rsidR="00EA64A6" w:rsidRPr="00941B35">
        <w:rPr>
          <w:rFonts w:asciiTheme="minorHAnsi" w:hAnsiTheme="minorHAnsi" w:cs="Tahoma"/>
          <w:sz w:val="22"/>
          <w:szCs w:val="22"/>
          <w:lang w:val="fr-FR"/>
        </w:rPr>
        <w:t> »</w:t>
      </w:r>
      <w:r w:rsidRPr="00941B35">
        <w:rPr>
          <w:rFonts w:asciiTheme="minorHAnsi" w:hAnsiTheme="minorHAnsi" w:cs="Tahoma"/>
          <w:sz w:val="22"/>
          <w:szCs w:val="22"/>
          <w:lang w:val="fr-FR"/>
        </w:rPr>
        <w:t>.</w:t>
      </w:r>
    </w:p>
    <w:p w14:paraId="32DD953F" w14:textId="77777777" w:rsidR="0023457D" w:rsidRPr="00EA64A6" w:rsidRDefault="0023457D" w:rsidP="00FA274C">
      <w:pPr>
        <w:pStyle w:val="Header"/>
        <w:tabs>
          <w:tab w:val="clear" w:pos="4252"/>
          <w:tab w:val="clear" w:pos="8504"/>
        </w:tabs>
        <w:spacing w:line="288" w:lineRule="auto"/>
        <w:ind w:hanging="357"/>
        <w:jc w:val="both"/>
        <w:rPr>
          <w:rFonts w:asciiTheme="minorHAnsi" w:hAnsiTheme="minorHAnsi" w:cs="Tahoma"/>
          <w:sz w:val="22"/>
          <w:szCs w:val="22"/>
          <w:lang w:val="fr-FR"/>
        </w:rPr>
      </w:pPr>
    </w:p>
    <w:p w14:paraId="32DD9541" w14:textId="4B89B0B8" w:rsidR="0023457D" w:rsidRDefault="0023457D" w:rsidP="006929FF">
      <w:pPr>
        <w:pStyle w:val="Header"/>
        <w:tabs>
          <w:tab w:val="clear" w:pos="4252"/>
          <w:tab w:val="clear" w:pos="8504"/>
        </w:tabs>
        <w:spacing w:line="288" w:lineRule="auto"/>
        <w:ind w:hanging="357"/>
        <w:jc w:val="both"/>
        <w:rPr>
          <w:rFonts w:asciiTheme="minorHAnsi" w:hAnsiTheme="minorHAnsi" w:cs="Tahoma"/>
          <w:sz w:val="22"/>
          <w:szCs w:val="22"/>
          <w:lang w:val="en-GB"/>
        </w:rPr>
      </w:pPr>
      <w:r w:rsidRPr="00EA64A6">
        <w:rPr>
          <w:rFonts w:asciiTheme="minorHAnsi" w:hAnsiTheme="minorHAnsi" w:cs="Tahoma"/>
          <w:sz w:val="22"/>
          <w:szCs w:val="22"/>
          <w:lang w:val="fr-FR"/>
        </w:rPr>
        <w:tab/>
      </w:r>
      <w:r w:rsidR="00D278B1">
        <w:rPr>
          <w:rFonts w:asciiTheme="minorHAnsi" w:hAnsiTheme="minorHAnsi" w:cs="Tahoma"/>
          <w:b/>
          <w:sz w:val="22"/>
          <w:szCs w:val="22"/>
          <w:lang w:val="en-GB"/>
        </w:rPr>
        <w:t>EXPOSE PREA</w:t>
      </w:r>
      <w:r w:rsidR="00EA64A6">
        <w:rPr>
          <w:rFonts w:asciiTheme="minorHAnsi" w:hAnsiTheme="minorHAnsi" w:cs="Tahoma"/>
          <w:b/>
          <w:sz w:val="22"/>
          <w:szCs w:val="22"/>
          <w:lang w:val="en-GB"/>
        </w:rPr>
        <w:t xml:space="preserve">LABLE </w:t>
      </w:r>
      <w:r>
        <w:rPr>
          <w:rFonts w:asciiTheme="minorHAnsi" w:hAnsiTheme="minorHAnsi" w:cs="Tahoma"/>
          <w:sz w:val="22"/>
          <w:szCs w:val="22"/>
          <w:lang w:val="en-GB"/>
        </w:rPr>
        <w:t>:</w:t>
      </w:r>
    </w:p>
    <w:p w14:paraId="32DD9542" w14:textId="77777777" w:rsidR="0023457D" w:rsidRPr="00EA64A6" w:rsidRDefault="00EA64A6" w:rsidP="0023457D">
      <w:pPr>
        <w:pStyle w:val="ListParagraph"/>
        <w:numPr>
          <w:ilvl w:val="0"/>
          <w:numId w:val="5"/>
        </w:numPr>
        <w:spacing w:line="288" w:lineRule="auto"/>
        <w:ind w:left="717" w:hanging="357"/>
        <w:jc w:val="both"/>
        <w:rPr>
          <w:rFonts w:asciiTheme="minorHAnsi" w:hAnsiTheme="minorHAnsi" w:cs="Tahoma"/>
          <w:sz w:val="22"/>
          <w:szCs w:val="22"/>
          <w:lang w:val="fr-FR"/>
        </w:rPr>
      </w:pPr>
      <w:r w:rsidRPr="00EA64A6">
        <w:rPr>
          <w:rFonts w:asciiTheme="minorHAnsi" w:hAnsiTheme="minorHAnsi" w:cs="Tahoma"/>
          <w:bCs/>
          <w:sz w:val="22"/>
          <w:szCs w:val="22"/>
          <w:lang w:val="fr-FR"/>
        </w:rPr>
        <w:t>N</w:t>
      </w:r>
      <w:r w:rsidR="0023457D" w:rsidRPr="00EA64A6">
        <w:rPr>
          <w:rFonts w:asciiTheme="minorHAnsi" w:hAnsiTheme="minorHAnsi" w:cs="Tahoma"/>
          <w:bCs/>
          <w:sz w:val="22"/>
          <w:szCs w:val="22"/>
          <w:lang w:val="fr-FR"/>
        </w:rPr>
        <w:t>H</w:t>
      </w:r>
      <w:r w:rsidRPr="00EA64A6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7F4EE0">
        <w:rPr>
          <w:rFonts w:asciiTheme="minorHAnsi" w:hAnsiTheme="minorHAnsi" w:cs="Tahoma"/>
          <w:sz w:val="22"/>
          <w:szCs w:val="22"/>
          <w:lang w:val="fr-FR"/>
        </w:rPr>
        <w:t>a pour objet social</w:t>
      </w:r>
      <w:r w:rsidR="0023457D" w:rsidRPr="00EA64A6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Pr="00EA64A6">
        <w:rPr>
          <w:rFonts w:asciiTheme="minorHAnsi" w:hAnsiTheme="minorHAnsi" w:cs="Tahoma"/>
          <w:sz w:val="22"/>
          <w:szCs w:val="22"/>
          <w:lang w:val="fr-FR"/>
        </w:rPr>
        <w:t>l’</w:t>
      </w:r>
      <w:r w:rsidR="0023457D" w:rsidRPr="00EA64A6">
        <w:rPr>
          <w:rFonts w:asciiTheme="minorHAnsi" w:hAnsiTheme="minorHAnsi" w:cs="Tahoma"/>
          <w:sz w:val="22"/>
          <w:szCs w:val="22"/>
          <w:lang w:val="fr-FR"/>
        </w:rPr>
        <w:t xml:space="preserve">exploitation </w:t>
      </w:r>
      <w:r w:rsidRPr="00EA64A6">
        <w:rPr>
          <w:rFonts w:asciiTheme="minorHAnsi" w:hAnsiTheme="minorHAnsi" w:cs="Tahoma"/>
          <w:sz w:val="22"/>
          <w:szCs w:val="22"/>
          <w:lang w:val="fr-FR"/>
        </w:rPr>
        <w:t>et l’</w:t>
      </w:r>
      <w:r w:rsidR="0023457D" w:rsidRPr="00EA64A6">
        <w:rPr>
          <w:rFonts w:asciiTheme="minorHAnsi" w:hAnsiTheme="minorHAnsi" w:cs="Tahoma"/>
          <w:sz w:val="22"/>
          <w:szCs w:val="22"/>
          <w:lang w:val="fr-FR"/>
        </w:rPr>
        <w:t>op</w:t>
      </w:r>
      <w:r w:rsidRPr="00EA64A6">
        <w:rPr>
          <w:rFonts w:asciiTheme="minorHAnsi" w:hAnsiTheme="minorHAnsi" w:cs="Tahoma"/>
          <w:sz w:val="22"/>
          <w:szCs w:val="22"/>
          <w:lang w:val="fr-FR"/>
        </w:rPr>
        <w:t>é</w:t>
      </w:r>
      <w:r w:rsidR="0023457D" w:rsidRPr="00EA64A6">
        <w:rPr>
          <w:rFonts w:asciiTheme="minorHAnsi" w:hAnsiTheme="minorHAnsi" w:cs="Tahoma"/>
          <w:sz w:val="22"/>
          <w:szCs w:val="22"/>
          <w:lang w:val="fr-FR"/>
        </w:rPr>
        <w:t xml:space="preserve">ration </w:t>
      </w:r>
      <w:r w:rsidRPr="00EA64A6">
        <w:rPr>
          <w:rFonts w:asciiTheme="minorHAnsi" w:hAnsiTheme="minorHAnsi" w:cs="Tahoma"/>
          <w:sz w:val="22"/>
          <w:szCs w:val="22"/>
          <w:lang w:val="fr-FR"/>
        </w:rPr>
        <w:t>des hôtels, des restaurants et des</w:t>
      </w:r>
      <w:r w:rsidR="0023457D" w:rsidRPr="00EA64A6">
        <w:rPr>
          <w:rFonts w:asciiTheme="minorHAnsi" w:hAnsiTheme="minorHAnsi" w:cs="Tahoma"/>
          <w:sz w:val="22"/>
          <w:szCs w:val="22"/>
          <w:lang w:val="fr-FR"/>
        </w:rPr>
        <w:t xml:space="preserve"> cafeterias</w:t>
      </w:r>
      <w:r w:rsidRPr="00EA64A6">
        <w:rPr>
          <w:rFonts w:asciiTheme="minorHAnsi" w:hAnsiTheme="minorHAnsi" w:cs="Tahoma"/>
          <w:sz w:val="22"/>
          <w:szCs w:val="22"/>
          <w:lang w:val="fr-FR"/>
        </w:rPr>
        <w:t xml:space="preserve">, ainsi que la </w:t>
      </w:r>
      <w:r>
        <w:rPr>
          <w:rFonts w:asciiTheme="minorHAnsi" w:hAnsiTheme="minorHAnsi" w:cs="Tahoma"/>
          <w:sz w:val="22"/>
          <w:szCs w:val="22"/>
          <w:lang w:val="fr-FR"/>
        </w:rPr>
        <w:t>dé</w:t>
      </w:r>
      <w:r w:rsidRPr="00EA64A6">
        <w:rPr>
          <w:rFonts w:asciiTheme="minorHAnsi" w:hAnsiTheme="minorHAnsi" w:cs="Tahoma"/>
          <w:sz w:val="22"/>
          <w:szCs w:val="22"/>
          <w:lang w:val="fr-FR"/>
        </w:rPr>
        <w:t xml:space="preserve">tention </w:t>
      </w:r>
      <w:r w:rsidR="00B712F8">
        <w:rPr>
          <w:rFonts w:asciiTheme="minorHAnsi" w:hAnsiTheme="minorHAnsi" w:cs="Tahoma"/>
          <w:sz w:val="22"/>
          <w:szCs w:val="22"/>
          <w:lang w:val="fr-FR"/>
        </w:rPr>
        <w:t>d’immeubles</w:t>
      </w:r>
      <w:r>
        <w:rPr>
          <w:rFonts w:asciiTheme="minorHAnsi" w:hAnsiTheme="minorHAnsi" w:cs="Tahoma"/>
          <w:sz w:val="22"/>
          <w:szCs w:val="22"/>
          <w:lang w:val="fr-FR"/>
        </w:rPr>
        <w:t>,</w:t>
      </w:r>
      <w:r w:rsidR="00B712F8">
        <w:rPr>
          <w:rFonts w:asciiTheme="minorHAnsi" w:hAnsiTheme="minorHAnsi" w:cs="Tahoma"/>
          <w:sz w:val="22"/>
          <w:szCs w:val="22"/>
          <w:lang w:val="fr-FR"/>
        </w:rPr>
        <w:t xml:space="preserve"> la gestion d’</w:t>
      </w:r>
      <w:r>
        <w:rPr>
          <w:rFonts w:asciiTheme="minorHAnsi" w:hAnsiTheme="minorHAnsi" w:cs="Tahoma"/>
          <w:sz w:val="22"/>
          <w:szCs w:val="22"/>
          <w:lang w:val="fr-FR"/>
        </w:rPr>
        <w:t>hô</w:t>
      </w:r>
      <w:r w:rsidR="00A84DDF" w:rsidRPr="00EA64A6">
        <w:rPr>
          <w:rFonts w:asciiTheme="minorHAnsi" w:hAnsiTheme="minorHAnsi" w:cs="Tahoma"/>
          <w:sz w:val="22"/>
          <w:szCs w:val="22"/>
          <w:lang w:val="fr-FR"/>
        </w:rPr>
        <w:t xml:space="preserve">tels </w:t>
      </w:r>
      <w:r w:rsidR="00B712F8">
        <w:rPr>
          <w:rFonts w:asciiTheme="minorHAnsi" w:hAnsiTheme="minorHAnsi" w:cs="Tahoma"/>
          <w:sz w:val="22"/>
          <w:szCs w:val="22"/>
          <w:lang w:val="fr-FR"/>
        </w:rPr>
        <w:t xml:space="preserve">et de </w:t>
      </w:r>
      <w:r>
        <w:rPr>
          <w:rFonts w:asciiTheme="minorHAnsi" w:hAnsiTheme="minorHAnsi" w:cs="Tahoma"/>
          <w:sz w:val="22"/>
          <w:szCs w:val="22"/>
          <w:lang w:val="fr-FR"/>
        </w:rPr>
        <w:t>baux</w:t>
      </w:r>
      <w:r w:rsidR="00D278B1">
        <w:rPr>
          <w:rFonts w:asciiTheme="minorHAnsi" w:hAnsiTheme="minorHAnsi" w:cs="Tahoma"/>
          <w:sz w:val="22"/>
          <w:szCs w:val="22"/>
          <w:lang w:val="fr-FR"/>
        </w:rPr>
        <w:t>,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B712F8">
        <w:rPr>
          <w:rFonts w:asciiTheme="minorHAnsi" w:hAnsiTheme="minorHAnsi" w:cs="Tahoma"/>
          <w:sz w:val="22"/>
          <w:szCs w:val="22"/>
          <w:lang w:val="fr-FR"/>
        </w:rPr>
        <w:t>au sein du groupe</w:t>
      </w:r>
      <w:r w:rsidR="0023457D" w:rsidRPr="00EA64A6">
        <w:rPr>
          <w:rFonts w:asciiTheme="minorHAnsi" w:hAnsiTheme="minorHAnsi" w:cs="Tahoma"/>
          <w:sz w:val="22"/>
          <w:szCs w:val="22"/>
          <w:lang w:val="fr-FR"/>
        </w:rPr>
        <w:t>.</w:t>
      </w:r>
    </w:p>
    <w:p w14:paraId="32DD9543" w14:textId="77777777" w:rsidR="0095064E" w:rsidRPr="00B712F8" w:rsidRDefault="00B712F8" w:rsidP="00D82045">
      <w:pPr>
        <w:pStyle w:val="ListParagraph"/>
        <w:numPr>
          <w:ilvl w:val="0"/>
          <w:numId w:val="5"/>
        </w:numPr>
        <w:spacing w:line="288" w:lineRule="auto"/>
        <w:ind w:left="717" w:hanging="357"/>
        <w:jc w:val="both"/>
        <w:rPr>
          <w:rFonts w:asciiTheme="minorHAnsi" w:hAnsiTheme="minorHAnsi" w:cs="Tahoma"/>
          <w:sz w:val="22"/>
          <w:szCs w:val="22"/>
          <w:lang w:val="fr-FR"/>
        </w:rPr>
      </w:pPr>
      <w:r w:rsidRPr="00B712F8">
        <w:rPr>
          <w:rFonts w:asciiTheme="minorHAnsi" w:hAnsiTheme="minorHAnsi" w:cs="Tahoma"/>
          <w:sz w:val="22"/>
          <w:szCs w:val="22"/>
          <w:lang w:val="fr-FR"/>
        </w:rPr>
        <w:t>Le</w:t>
      </w:r>
      <w:r w:rsidR="006921B9" w:rsidRPr="00B712F8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6921B9" w:rsidRPr="00B712F8">
        <w:rPr>
          <w:rFonts w:asciiTheme="minorHAnsi" w:hAnsiTheme="minorHAnsi" w:cs="Tahoma"/>
          <w:bCs/>
          <w:sz w:val="22"/>
          <w:szCs w:val="22"/>
          <w:lang w:val="fr-FR"/>
        </w:rPr>
        <w:t>Client</w:t>
      </w:r>
      <w:r w:rsidR="006921B9" w:rsidRPr="00B712F8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Pr="00B712F8">
        <w:rPr>
          <w:rFonts w:asciiTheme="minorHAnsi" w:hAnsiTheme="minorHAnsi" w:cs="Tahoma"/>
          <w:sz w:val="22"/>
          <w:szCs w:val="22"/>
          <w:lang w:val="fr-FR"/>
        </w:rPr>
        <w:t xml:space="preserve">souhaite acheter auprès de NH des services d’hôtel et de restauration </w:t>
      </w:r>
      <w:r w:rsidR="00D278B1">
        <w:rPr>
          <w:rFonts w:asciiTheme="minorHAnsi" w:hAnsiTheme="minorHAnsi" w:cs="Tahoma"/>
          <w:sz w:val="22"/>
          <w:szCs w:val="22"/>
          <w:lang w:val="fr-FR"/>
        </w:rPr>
        <w:t>dans</w:t>
      </w:r>
      <w:r w:rsidRPr="00B712F8">
        <w:rPr>
          <w:rFonts w:asciiTheme="minorHAnsi" w:hAnsiTheme="minorHAnsi" w:cs="Tahoma"/>
          <w:sz w:val="22"/>
          <w:szCs w:val="22"/>
          <w:lang w:val="fr-FR"/>
        </w:rPr>
        <w:t xml:space="preserve"> l’h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ôtel </w:t>
      </w:r>
      <w:r w:rsidR="00027411">
        <w:rPr>
          <w:rFonts w:asciiTheme="minorHAnsi" w:hAnsiTheme="minorHAnsi" w:cs="Tahoma"/>
          <w:sz w:val="22"/>
          <w:szCs w:val="22"/>
          <w:lang w:val="fr-FR"/>
        </w:rPr>
        <w:t>connu</w:t>
      </w:r>
      <w:r w:rsidR="00FD18CB" w:rsidRPr="00FD18CB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FD18CB">
        <w:rPr>
          <w:rFonts w:asciiTheme="minorHAnsi" w:hAnsiTheme="minorHAnsi" w:cs="Tahoma"/>
          <w:sz w:val="22"/>
          <w:szCs w:val="22"/>
          <w:lang w:val="fr-FR"/>
        </w:rPr>
        <w:t>localement</w:t>
      </w:r>
      <w:r w:rsidR="00027411">
        <w:rPr>
          <w:rFonts w:asciiTheme="minorHAnsi" w:hAnsiTheme="minorHAnsi" w:cs="Tahoma"/>
          <w:sz w:val="22"/>
          <w:szCs w:val="22"/>
          <w:lang w:val="fr-FR"/>
        </w:rPr>
        <w:t xml:space="preserve"> sous le nom de</w:t>
      </w:r>
      <w:r w:rsidR="0095064E" w:rsidRPr="00B712F8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95064E" w:rsidRPr="00B712F8">
        <w:rPr>
          <w:rFonts w:asciiTheme="minorHAnsi" w:hAnsiTheme="minorHAnsi"/>
          <w:lang w:val="fr-FR"/>
        </w:rPr>
        <w:t>[</w:t>
      </w:r>
      <w:r w:rsidR="0095064E" w:rsidRPr="006921B9">
        <w:rPr>
          <w:rFonts w:asciiTheme="minorHAnsi" w:hAnsiTheme="minorHAnsi"/>
          <w:highlight w:val="yellow"/>
          <w:lang w:val="en-US"/>
        </w:rPr>
        <w:sym w:font="Wingdings" w:char="F06C"/>
      </w:r>
      <w:r w:rsidR="0095064E" w:rsidRPr="00B712F8">
        <w:rPr>
          <w:rFonts w:asciiTheme="minorHAnsi" w:hAnsiTheme="minorHAnsi"/>
          <w:lang w:val="fr-FR"/>
        </w:rPr>
        <w:t>]</w:t>
      </w:r>
      <w:r w:rsidR="006921B9" w:rsidRPr="00B712F8">
        <w:rPr>
          <w:rFonts w:asciiTheme="minorHAnsi" w:hAnsiTheme="minorHAnsi" w:cs="Tahoma"/>
          <w:sz w:val="22"/>
          <w:szCs w:val="22"/>
          <w:lang w:val="fr-FR"/>
        </w:rPr>
        <w:t xml:space="preserve">. </w:t>
      </w:r>
    </w:p>
    <w:p w14:paraId="32DD9544" w14:textId="77777777" w:rsidR="00112BD1" w:rsidRPr="00027411" w:rsidRDefault="00027411" w:rsidP="000B1E88">
      <w:pPr>
        <w:pStyle w:val="ListParagraph"/>
        <w:numPr>
          <w:ilvl w:val="0"/>
          <w:numId w:val="5"/>
        </w:numPr>
        <w:spacing w:line="288" w:lineRule="auto"/>
        <w:ind w:left="717" w:hanging="357"/>
        <w:jc w:val="both"/>
        <w:rPr>
          <w:rFonts w:asciiTheme="minorHAnsi" w:hAnsiTheme="minorHAnsi" w:cs="Tahoma"/>
          <w:sz w:val="22"/>
          <w:szCs w:val="22"/>
          <w:lang w:val="fr-FR"/>
        </w:rPr>
      </w:pPr>
      <w:r w:rsidRPr="00027411">
        <w:rPr>
          <w:rFonts w:asciiTheme="minorHAnsi" w:hAnsiTheme="minorHAnsi" w:cs="Tahoma"/>
          <w:sz w:val="22"/>
          <w:szCs w:val="22"/>
          <w:lang w:val="fr-FR"/>
        </w:rPr>
        <w:t>Le</w:t>
      </w:r>
      <w:r w:rsidR="00BC13AF" w:rsidRPr="00027411">
        <w:rPr>
          <w:rFonts w:asciiTheme="minorHAnsi" w:hAnsiTheme="minorHAnsi" w:cs="Tahoma"/>
          <w:sz w:val="22"/>
          <w:szCs w:val="22"/>
          <w:lang w:val="fr-FR"/>
        </w:rPr>
        <w:t xml:space="preserve"> Client </w:t>
      </w:r>
      <w:r w:rsidR="00D278B1">
        <w:rPr>
          <w:rFonts w:asciiTheme="minorHAnsi" w:hAnsiTheme="minorHAnsi" w:cs="Tahoma"/>
          <w:sz w:val="22"/>
          <w:szCs w:val="22"/>
          <w:lang w:val="fr-FR"/>
        </w:rPr>
        <w:t xml:space="preserve">a indiqué que pour acheter 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>un/de</w:t>
      </w:r>
      <w:r w:rsidR="00D278B1">
        <w:rPr>
          <w:rFonts w:asciiTheme="minorHAnsi" w:hAnsiTheme="minorHAnsi" w:cs="Tahoma"/>
          <w:sz w:val="22"/>
          <w:szCs w:val="22"/>
          <w:lang w:val="fr-FR"/>
        </w:rPr>
        <w:t>s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 xml:space="preserve"> service(s) mentionné(s) </w:t>
      </w:r>
      <w:r>
        <w:rPr>
          <w:rFonts w:asciiTheme="minorHAnsi" w:hAnsiTheme="minorHAnsi" w:cs="Tahoma"/>
          <w:sz w:val="22"/>
          <w:szCs w:val="22"/>
          <w:lang w:val="fr-FR"/>
        </w:rPr>
        <w:t>au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 xml:space="preserve"> point B. de la présente Convention</w:t>
      </w:r>
      <w:r w:rsidR="00D278B1">
        <w:rPr>
          <w:rFonts w:asciiTheme="minorHAnsi" w:hAnsiTheme="minorHAnsi" w:cs="Tahoma"/>
          <w:sz w:val="22"/>
          <w:szCs w:val="22"/>
          <w:lang w:val="fr-FR"/>
        </w:rPr>
        <w:t>,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Pr="00976A96">
        <w:rPr>
          <w:rFonts w:asciiTheme="minorHAnsi" w:hAnsiTheme="minorHAnsi" w:cs="Tahoma"/>
          <w:sz w:val="22"/>
          <w:szCs w:val="22"/>
          <w:lang w:val="fr-FR"/>
        </w:rPr>
        <w:t>un cré</w:t>
      </w:r>
      <w:r w:rsidR="002C3809" w:rsidRPr="00976A96">
        <w:rPr>
          <w:rFonts w:asciiTheme="minorHAnsi" w:hAnsiTheme="minorHAnsi" w:cs="Tahoma"/>
          <w:sz w:val="22"/>
          <w:szCs w:val="22"/>
          <w:lang w:val="fr-FR"/>
        </w:rPr>
        <w:t>dit</w:t>
      </w:r>
      <w:r w:rsidR="00D278B1" w:rsidRPr="00976A96">
        <w:rPr>
          <w:rFonts w:asciiTheme="minorHAnsi" w:hAnsiTheme="minorHAnsi" w:cs="Tahoma"/>
          <w:sz w:val="22"/>
          <w:szCs w:val="22"/>
          <w:lang w:val="fr-FR"/>
        </w:rPr>
        <w:t xml:space="preserve"> était</w:t>
      </w:r>
      <w:r w:rsidR="00D278B1">
        <w:rPr>
          <w:rFonts w:asciiTheme="minorHAnsi" w:hAnsiTheme="minorHAnsi" w:cs="Tahoma"/>
          <w:sz w:val="22"/>
          <w:szCs w:val="22"/>
          <w:lang w:val="fr-FR"/>
        </w:rPr>
        <w:t xml:space="preserve"> nécessaire.</w:t>
      </w:r>
    </w:p>
    <w:p w14:paraId="32DD9545" w14:textId="77777777" w:rsidR="0095064E" w:rsidRPr="00976A96" w:rsidRDefault="00D278B1" w:rsidP="000B1E88">
      <w:pPr>
        <w:pStyle w:val="ListParagraph"/>
        <w:numPr>
          <w:ilvl w:val="0"/>
          <w:numId w:val="5"/>
        </w:numPr>
        <w:spacing w:line="288" w:lineRule="auto"/>
        <w:ind w:left="717" w:hanging="357"/>
        <w:jc w:val="both"/>
        <w:rPr>
          <w:rFonts w:asciiTheme="minorHAnsi" w:hAnsiTheme="minorHAnsi" w:cs="Tahoma"/>
          <w:sz w:val="22"/>
          <w:szCs w:val="22"/>
          <w:lang w:val="fr-FR"/>
        </w:rPr>
      </w:pPr>
      <w:r>
        <w:rPr>
          <w:rFonts w:asciiTheme="minorHAnsi" w:hAnsiTheme="minorHAnsi" w:cs="Tahoma"/>
          <w:sz w:val="22"/>
          <w:szCs w:val="22"/>
          <w:lang w:val="fr-FR"/>
        </w:rPr>
        <w:t xml:space="preserve">NH est disposé à </w:t>
      </w:r>
      <w:r w:rsidR="007F4EE0">
        <w:rPr>
          <w:rFonts w:asciiTheme="minorHAnsi" w:hAnsiTheme="minorHAnsi" w:cs="Tahoma"/>
          <w:sz w:val="22"/>
          <w:szCs w:val="22"/>
          <w:lang w:val="fr-FR"/>
        </w:rPr>
        <w:t>octroyer</w:t>
      </w:r>
      <w:r w:rsidR="00027411" w:rsidRPr="00027411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027411" w:rsidRPr="00976A96">
        <w:rPr>
          <w:rFonts w:asciiTheme="minorHAnsi" w:hAnsiTheme="minorHAnsi" w:cs="Tahoma"/>
          <w:sz w:val="22"/>
          <w:szCs w:val="22"/>
          <w:lang w:val="fr-FR"/>
        </w:rPr>
        <w:t>un</w:t>
      </w:r>
      <w:r w:rsidR="0095064E" w:rsidRPr="00976A96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027411" w:rsidRPr="00976A96">
        <w:rPr>
          <w:rFonts w:asciiTheme="minorHAnsi" w:hAnsiTheme="minorHAnsi" w:cs="Tahoma"/>
          <w:sz w:val="22"/>
          <w:szCs w:val="22"/>
          <w:lang w:val="fr-FR"/>
        </w:rPr>
        <w:t>cré</w:t>
      </w:r>
      <w:r w:rsidR="002C3809" w:rsidRPr="00976A96">
        <w:rPr>
          <w:rFonts w:asciiTheme="minorHAnsi" w:hAnsiTheme="minorHAnsi" w:cs="Tahoma"/>
          <w:sz w:val="22"/>
          <w:szCs w:val="22"/>
          <w:lang w:val="fr-FR"/>
        </w:rPr>
        <w:t>dit</w:t>
      </w:r>
      <w:r w:rsidR="0095064E" w:rsidRPr="00976A96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027411" w:rsidRPr="00976A96">
        <w:rPr>
          <w:rFonts w:asciiTheme="minorHAnsi" w:hAnsiTheme="minorHAnsi" w:cs="Tahoma"/>
          <w:sz w:val="22"/>
          <w:szCs w:val="22"/>
          <w:lang w:val="fr-FR"/>
        </w:rPr>
        <w:t>au</w:t>
      </w:r>
      <w:r w:rsidR="0095064E" w:rsidRPr="00976A96">
        <w:rPr>
          <w:rFonts w:asciiTheme="minorHAnsi" w:hAnsiTheme="minorHAnsi" w:cs="Tahoma"/>
          <w:sz w:val="22"/>
          <w:szCs w:val="22"/>
          <w:lang w:val="fr-FR"/>
        </w:rPr>
        <w:t xml:space="preserve"> Client</w:t>
      </w:r>
      <w:r w:rsidR="00027411" w:rsidRPr="00976A96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Pr="00976A96">
        <w:rPr>
          <w:rFonts w:asciiTheme="minorHAnsi" w:hAnsiTheme="minorHAnsi" w:cs="Tahoma"/>
          <w:sz w:val="22"/>
          <w:szCs w:val="22"/>
          <w:lang w:val="fr-FR"/>
        </w:rPr>
        <w:t>pour lui permettre</w:t>
      </w:r>
      <w:r w:rsidR="00CF0037" w:rsidRPr="00976A96">
        <w:rPr>
          <w:rFonts w:asciiTheme="minorHAnsi" w:hAnsiTheme="minorHAnsi" w:cs="Tahoma"/>
          <w:sz w:val="22"/>
          <w:szCs w:val="22"/>
          <w:lang w:val="fr-FR"/>
        </w:rPr>
        <w:t xml:space="preserve"> d’acheter des service</w:t>
      </w:r>
      <w:r w:rsidR="00027411" w:rsidRPr="00976A96">
        <w:rPr>
          <w:rFonts w:asciiTheme="minorHAnsi" w:hAnsiTheme="minorHAnsi" w:cs="Tahoma"/>
          <w:sz w:val="22"/>
          <w:szCs w:val="22"/>
          <w:lang w:val="fr-FR"/>
        </w:rPr>
        <w:t xml:space="preserve">s </w:t>
      </w:r>
      <w:r w:rsidR="00CF0037" w:rsidRPr="00976A96">
        <w:rPr>
          <w:rFonts w:asciiTheme="minorHAnsi" w:hAnsiTheme="minorHAnsi" w:cs="Tahoma"/>
          <w:sz w:val="22"/>
          <w:szCs w:val="22"/>
          <w:lang w:val="fr-FR"/>
        </w:rPr>
        <w:t>mentionné</w:t>
      </w:r>
      <w:r w:rsidR="00027411" w:rsidRPr="00976A96">
        <w:rPr>
          <w:rFonts w:asciiTheme="minorHAnsi" w:hAnsiTheme="minorHAnsi" w:cs="Tahoma"/>
          <w:sz w:val="22"/>
          <w:szCs w:val="22"/>
          <w:lang w:val="fr-FR"/>
        </w:rPr>
        <w:t xml:space="preserve">s au point </w:t>
      </w:r>
      <w:r w:rsidR="0095064E" w:rsidRPr="00976A96">
        <w:rPr>
          <w:rFonts w:asciiTheme="minorHAnsi" w:hAnsiTheme="minorHAnsi" w:cs="Tahoma"/>
          <w:sz w:val="22"/>
          <w:szCs w:val="22"/>
          <w:lang w:val="fr-FR"/>
        </w:rPr>
        <w:t>B</w:t>
      </w:r>
      <w:r w:rsidR="00027411" w:rsidRPr="00976A96">
        <w:rPr>
          <w:rFonts w:asciiTheme="minorHAnsi" w:hAnsiTheme="minorHAnsi" w:cs="Tahoma"/>
          <w:sz w:val="22"/>
          <w:szCs w:val="22"/>
          <w:lang w:val="fr-FR"/>
        </w:rPr>
        <w:t xml:space="preserve">. de la présente Convention. </w:t>
      </w:r>
      <w:r w:rsidR="00112BD1" w:rsidRPr="00976A96">
        <w:rPr>
          <w:rFonts w:asciiTheme="minorHAnsi" w:hAnsiTheme="minorHAnsi" w:cs="Tahoma"/>
          <w:sz w:val="22"/>
          <w:szCs w:val="22"/>
          <w:lang w:val="fr-FR"/>
        </w:rPr>
        <w:t xml:space="preserve"> </w:t>
      </w:r>
    </w:p>
    <w:p w14:paraId="32DD9546" w14:textId="77777777" w:rsidR="00D82045" w:rsidRPr="00027411" w:rsidRDefault="00027411" w:rsidP="00D82045">
      <w:pPr>
        <w:pStyle w:val="ListParagraph"/>
        <w:numPr>
          <w:ilvl w:val="0"/>
          <w:numId w:val="5"/>
        </w:numPr>
        <w:spacing w:line="288" w:lineRule="auto"/>
        <w:ind w:left="717" w:hanging="357"/>
        <w:jc w:val="both"/>
        <w:rPr>
          <w:rFonts w:asciiTheme="minorHAnsi" w:hAnsiTheme="minorHAnsi" w:cs="Tahoma"/>
          <w:sz w:val="22"/>
          <w:szCs w:val="22"/>
          <w:lang w:val="fr-FR"/>
        </w:rPr>
      </w:pPr>
      <w:r w:rsidRPr="00976A96">
        <w:rPr>
          <w:rFonts w:asciiTheme="minorHAnsi" w:hAnsiTheme="minorHAnsi" w:cs="Tahoma"/>
          <w:sz w:val="22"/>
          <w:szCs w:val="22"/>
          <w:lang w:val="fr-FR"/>
        </w:rPr>
        <w:t xml:space="preserve">L’achat </w:t>
      </w:r>
      <w:r w:rsidR="00D278B1" w:rsidRPr="00976A96">
        <w:rPr>
          <w:rFonts w:asciiTheme="minorHAnsi" w:hAnsiTheme="minorHAnsi" w:cs="Tahoma"/>
          <w:sz w:val="22"/>
          <w:szCs w:val="22"/>
          <w:lang w:val="fr-FR"/>
        </w:rPr>
        <w:t>du/des</w:t>
      </w:r>
      <w:r w:rsidRPr="00976A96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A84DDF" w:rsidRPr="00976A96">
        <w:rPr>
          <w:rFonts w:asciiTheme="minorHAnsi" w:hAnsiTheme="minorHAnsi" w:cs="Tahoma"/>
          <w:sz w:val="22"/>
          <w:szCs w:val="22"/>
          <w:lang w:val="fr-FR"/>
        </w:rPr>
        <w:t xml:space="preserve">service(s) </w:t>
      </w:r>
      <w:r w:rsidRPr="00976A96">
        <w:rPr>
          <w:rFonts w:asciiTheme="minorHAnsi" w:hAnsiTheme="minorHAnsi" w:cs="Tahoma"/>
          <w:sz w:val="22"/>
          <w:szCs w:val="22"/>
          <w:lang w:val="fr-FR"/>
        </w:rPr>
        <w:t>sus-mentionné(s) sera effectué au moyen d’un cré</w:t>
      </w:r>
      <w:r w:rsidR="002C3809" w:rsidRPr="00976A96">
        <w:rPr>
          <w:rFonts w:asciiTheme="minorHAnsi" w:hAnsiTheme="minorHAnsi" w:cs="Tahoma"/>
          <w:sz w:val="22"/>
          <w:szCs w:val="22"/>
          <w:lang w:val="fr-FR"/>
        </w:rPr>
        <w:t>dit</w:t>
      </w:r>
      <w:r w:rsidR="006921B9" w:rsidRPr="00976A96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7F4EE0" w:rsidRPr="00976A96">
        <w:rPr>
          <w:rFonts w:asciiTheme="minorHAnsi" w:hAnsiTheme="minorHAnsi" w:cs="Tahoma"/>
          <w:sz w:val="22"/>
          <w:szCs w:val="22"/>
          <w:lang w:val="fr-FR"/>
        </w:rPr>
        <w:t>octroyé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 xml:space="preserve"> par</w:t>
      </w:r>
      <w:r w:rsidR="006921B9" w:rsidRPr="00027411">
        <w:rPr>
          <w:rFonts w:asciiTheme="minorHAnsi" w:hAnsiTheme="minorHAnsi" w:cs="Tahoma"/>
          <w:sz w:val="22"/>
          <w:szCs w:val="22"/>
          <w:lang w:val="fr-FR"/>
        </w:rPr>
        <w:t xml:space="preserve"> NH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 au Client et soumis aux règles suivantes qui ont été convenues entre les Parties. </w:t>
      </w:r>
    </w:p>
    <w:p w14:paraId="32DD9547" w14:textId="77777777" w:rsidR="0039010A" w:rsidRPr="00027411" w:rsidRDefault="0039010A" w:rsidP="0039010A">
      <w:pPr>
        <w:spacing w:line="288" w:lineRule="auto"/>
        <w:jc w:val="both"/>
        <w:rPr>
          <w:rFonts w:asciiTheme="minorHAnsi" w:hAnsiTheme="minorHAnsi" w:cs="Tahoma"/>
          <w:sz w:val="22"/>
          <w:szCs w:val="22"/>
          <w:lang w:val="fr-FR"/>
        </w:rPr>
      </w:pPr>
    </w:p>
    <w:p w14:paraId="32DD9549" w14:textId="789FA38B" w:rsidR="0039010A" w:rsidRPr="006929FF" w:rsidRDefault="00EA64A6" w:rsidP="0039010A">
      <w:pPr>
        <w:spacing w:line="288" w:lineRule="auto"/>
        <w:jc w:val="both"/>
        <w:rPr>
          <w:rFonts w:asciiTheme="minorHAnsi" w:hAnsiTheme="minorHAnsi" w:cs="Tahoma"/>
          <w:b/>
          <w:sz w:val="22"/>
          <w:szCs w:val="22"/>
          <w:lang w:val="fr-FR"/>
        </w:rPr>
      </w:pPr>
      <w:r w:rsidRPr="006975FB">
        <w:rPr>
          <w:rFonts w:asciiTheme="minorHAnsi" w:hAnsiTheme="minorHAnsi" w:cs="Tahoma"/>
          <w:b/>
          <w:sz w:val="22"/>
          <w:szCs w:val="22"/>
          <w:lang w:val="fr-FR"/>
        </w:rPr>
        <w:t xml:space="preserve">EN FOI DE QUOI </w:t>
      </w:r>
      <w:r w:rsidR="00112BD1" w:rsidRPr="006975FB">
        <w:rPr>
          <w:rFonts w:asciiTheme="minorHAnsi" w:hAnsiTheme="minorHAnsi" w:cs="Tahoma"/>
          <w:b/>
          <w:sz w:val="22"/>
          <w:szCs w:val="22"/>
          <w:lang w:val="fr-FR"/>
        </w:rPr>
        <w:t>:</w:t>
      </w:r>
    </w:p>
    <w:p w14:paraId="32DD954A" w14:textId="77777777" w:rsidR="0023457D" w:rsidRPr="00027411" w:rsidRDefault="00027411" w:rsidP="0039010A">
      <w:pPr>
        <w:spacing w:line="288" w:lineRule="auto"/>
        <w:jc w:val="both"/>
        <w:rPr>
          <w:rFonts w:asciiTheme="minorHAnsi" w:hAnsiTheme="minorHAnsi" w:cs="Tahoma"/>
          <w:sz w:val="22"/>
          <w:szCs w:val="22"/>
          <w:lang w:val="fr-FR"/>
        </w:rPr>
      </w:pPr>
      <w:r w:rsidRPr="00027411">
        <w:rPr>
          <w:rFonts w:asciiTheme="minorHAnsi" w:hAnsiTheme="minorHAnsi" w:cs="Tahoma"/>
          <w:sz w:val="22"/>
          <w:szCs w:val="22"/>
          <w:lang w:val="fr-FR"/>
        </w:rPr>
        <w:t xml:space="preserve">Compte tenu </w:t>
      </w:r>
      <w:r w:rsidR="009F14A4">
        <w:rPr>
          <w:rFonts w:asciiTheme="minorHAnsi" w:hAnsiTheme="minorHAnsi" w:cs="Tahoma"/>
          <w:sz w:val="22"/>
          <w:szCs w:val="22"/>
          <w:lang w:val="fr-FR"/>
        </w:rPr>
        <w:t>de l’exposé qui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 xml:space="preserve"> précède</w:t>
      </w:r>
      <w:r w:rsidR="00CF0037">
        <w:rPr>
          <w:rFonts w:asciiTheme="minorHAnsi" w:hAnsiTheme="minorHAnsi" w:cs="Tahoma"/>
          <w:sz w:val="22"/>
          <w:szCs w:val="22"/>
          <w:lang w:val="fr-FR"/>
        </w:rPr>
        <w:t>,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E05EDE">
        <w:rPr>
          <w:rFonts w:asciiTheme="minorHAnsi" w:hAnsiTheme="minorHAnsi" w:cs="Tahoma"/>
          <w:sz w:val="22"/>
          <w:szCs w:val="22"/>
          <w:lang w:val="fr-FR"/>
        </w:rPr>
        <w:t xml:space="preserve">qui sera régi par 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>les arrangements et les conventions continues aux présentes,</w:t>
      </w:r>
      <w:r w:rsidR="00E05EDE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 xml:space="preserve">les conditions préalables nécessaires </w:t>
      </w:r>
      <w:r w:rsidR="007F4EE0">
        <w:rPr>
          <w:rFonts w:asciiTheme="minorHAnsi" w:hAnsiTheme="minorHAnsi" w:cs="Tahoma"/>
          <w:sz w:val="22"/>
          <w:szCs w:val="22"/>
          <w:lang w:val="fr-FR"/>
        </w:rPr>
        <w:t>pour octroyer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 xml:space="preserve"> le </w:t>
      </w:r>
      <w:r w:rsidR="007F4EE0">
        <w:rPr>
          <w:rFonts w:asciiTheme="minorHAnsi" w:hAnsiTheme="minorHAnsi" w:cs="Tahoma"/>
          <w:sz w:val="22"/>
          <w:szCs w:val="22"/>
          <w:lang w:val="fr-FR"/>
        </w:rPr>
        <w:t>cré</w:t>
      </w:r>
      <w:r w:rsidRPr="00027411">
        <w:rPr>
          <w:rFonts w:asciiTheme="minorHAnsi" w:hAnsiTheme="minorHAnsi" w:cs="Tahoma"/>
          <w:sz w:val="22"/>
          <w:szCs w:val="22"/>
          <w:lang w:val="fr-FR"/>
        </w:rPr>
        <w:t>dit sont reconnues par les présentes.</w:t>
      </w:r>
      <w:r w:rsidR="0023457D" w:rsidRPr="00027411">
        <w:rPr>
          <w:rFonts w:asciiTheme="minorHAnsi" w:hAnsiTheme="minorHAnsi" w:cs="Tahoma"/>
          <w:sz w:val="22"/>
          <w:szCs w:val="22"/>
          <w:lang w:val="fr-FR"/>
        </w:rPr>
        <w:t xml:space="preserve"> </w:t>
      </w:r>
    </w:p>
    <w:p w14:paraId="32DD954B" w14:textId="77777777" w:rsidR="006921B9" w:rsidRPr="00027411" w:rsidRDefault="006921B9" w:rsidP="00FA274C">
      <w:pPr>
        <w:spacing w:line="288" w:lineRule="auto"/>
        <w:ind w:hanging="357"/>
        <w:jc w:val="both"/>
        <w:rPr>
          <w:rFonts w:asciiTheme="minorHAnsi" w:hAnsiTheme="minorHAnsi" w:cs="Tahoma"/>
          <w:b/>
          <w:bCs/>
          <w:sz w:val="22"/>
          <w:szCs w:val="22"/>
          <w:u w:val="single"/>
          <w:lang w:val="fr-FR"/>
        </w:rPr>
      </w:pPr>
    </w:p>
    <w:p w14:paraId="32DD954C" w14:textId="77777777" w:rsidR="006921B9" w:rsidRPr="006975FB" w:rsidRDefault="00EA64A6" w:rsidP="00FA274C">
      <w:pPr>
        <w:spacing w:line="288" w:lineRule="auto"/>
        <w:ind w:hanging="357"/>
        <w:jc w:val="center"/>
        <w:rPr>
          <w:rFonts w:asciiTheme="minorHAnsi" w:hAnsiTheme="minorHAnsi" w:cs="Tahoma"/>
          <w:b/>
          <w:bCs/>
          <w:color w:val="548DD4"/>
          <w:sz w:val="22"/>
          <w:szCs w:val="22"/>
          <w:u w:val="single"/>
          <w:lang w:val="fr-FR"/>
        </w:rPr>
      </w:pPr>
      <w:r w:rsidRPr="006975FB">
        <w:rPr>
          <w:rFonts w:asciiTheme="minorHAnsi" w:hAnsiTheme="minorHAnsi" w:cs="Tahoma"/>
          <w:b/>
          <w:bCs/>
          <w:caps/>
          <w:sz w:val="22"/>
          <w:szCs w:val="22"/>
          <w:u w:val="single"/>
          <w:lang w:val="fr-FR"/>
        </w:rPr>
        <w:t>STIPULATIONS</w:t>
      </w:r>
    </w:p>
    <w:p w14:paraId="32DD954D" w14:textId="77777777" w:rsidR="006921B9" w:rsidRPr="006975FB" w:rsidRDefault="006921B9" w:rsidP="00FA274C">
      <w:pPr>
        <w:spacing w:line="288" w:lineRule="auto"/>
        <w:ind w:hanging="357"/>
        <w:jc w:val="both"/>
        <w:rPr>
          <w:rFonts w:asciiTheme="minorHAnsi" w:hAnsiTheme="minorHAnsi" w:cs="Tahoma"/>
          <w:sz w:val="22"/>
          <w:szCs w:val="22"/>
          <w:lang w:val="fr-FR"/>
        </w:rPr>
      </w:pPr>
    </w:p>
    <w:p w14:paraId="32DD954F" w14:textId="1B8A52C5" w:rsidR="006921B9" w:rsidRPr="006975FB" w:rsidRDefault="0039010A" w:rsidP="006929FF">
      <w:pPr>
        <w:pStyle w:val="BodyText21"/>
        <w:spacing w:line="288" w:lineRule="auto"/>
        <w:rPr>
          <w:rFonts w:asciiTheme="minorHAnsi" w:hAnsiTheme="minorHAnsi" w:cs="Tahoma"/>
          <w:b/>
          <w:bCs/>
          <w:noProof w:val="0"/>
          <w:lang w:val="fr-FR"/>
        </w:rPr>
      </w:pPr>
      <w:r w:rsidRPr="006975FB">
        <w:rPr>
          <w:rFonts w:asciiTheme="minorHAnsi" w:hAnsiTheme="minorHAnsi" w:cs="Tahoma"/>
          <w:b/>
          <w:bCs/>
          <w:noProof w:val="0"/>
          <w:lang w:val="fr-FR"/>
        </w:rPr>
        <w:t>CLAUSE 1</w:t>
      </w:r>
      <w:r w:rsidR="006921B9" w:rsidRPr="006975FB">
        <w:rPr>
          <w:rFonts w:asciiTheme="minorHAnsi" w:hAnsiTheme="minorHAnsi" w:cs="Tahoma"/>
          <w:b/>
          <w:bCs/>
          <w:noProof w:val="0"/>
          <w:lang w:val="fr-FR"/>
        </w:rPr>
        <w:t xml:space="preserve">. – </w:t>
      </w:r>
      <w:r w:rsidR="00027411" w:rsidRPr="006975FB">
        <w:rPr>
          <w:rFonts w:asciiTheme="minorHAnsi" w:hAnsiTheme="minorHAnsi" w:cs="Tahoma"/>
          <w:b/>
          <w:bCs/>
          <w:noProof w:val="0"/>
          <w:lang w:val="fr-FR"/>
        </w:rPr>
        <w:t>Objet</w:t>
      </w:r>
    </w:p>
    <w:p w14:paraId="32DD9551" w14:textId="4CC932AF" w:rsidR="00112BD1" w:rsidRPr="00976A96" w:rsidRDefault="00A33183" w:rsidP="0039010A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976A96">
        <w:rPr>
          <w:rFonts w:asciiTheme="minorHAnsi" w:hAnsiTheme="minorHAnsi" w:cs="Tahoma"/>
          <w:noProof w:val="0"/>
          <w:lang w:val="fr-FR"/>
        </w:rPr>
        <w:t>La présente Convention a pour objet</w:t>
      </w:r>
      <w:r w:rsidR="00515A41" w:rsidRPr="00976A96">
        <w:rPr>
          <w:rFonts w:asciiTheme="minorHAnsi" w:hAnsiTheme="minorHAnsi" w:cs="Tahoma"/>
          <w:noProof w:val="0"/>
          <w:lang w:val="fr-FR"/>
        </w:rPr>
        <w:t xml:space="preserve"> de régir le droit </w:t>
      </w:r>
      <w:r w:rsidR="00FD18CB" w:rsidRPr="00976A96">
        <w:rPr>
          <w:rFonts w:asciiTheme="minorHAnsi" w:hAnsiTheme="minorHAnsi" w:cs="Tahoma"/>
          <w:noProof w:val="0"/>
          <w:lang w:val="fr-FR"/>
        </w:rPr>
        <w:t>au bénéfice du</w:t>
      </w:r>
      <w:r w:rsidR="006921B9" w:rsidRPr="00976A96">
        <w:rPr>
          <w:rFonts w:asciiTheme="minorHAnsi" w:hAnsiTheme="minorHAnsi" w:cs="Tahoma"/>
          <w:noProof w:val="0"/>
          <w:lang w:val="fr-FR"/>
        </w:rPr>
        <w:t xml:space="preserve"> </w:t>
      </w:r>
      <w:r w:rsidRPr="00976A96">
        <w:rPr>
          <w:rFonts w:asciiTheme="minorHAnsi" w:hAnsiTheme="minorHAnsi" w:cs="Tahoma"/>
          <w:noProof w:val="0"/>
          <w:lang w:val="fr-FR"/>
        </w:rPr>
        <w:t>cré</w:t>
      </w:r>
      <w:r w:rsidR="00112BD1" w:rsidRPr="00976A96">
        <w:rPr>
          <w:rFonts w:asciiTheme="minorHAnsi" w:hAnsiTheme="minorHAnsi" w:cs="Tahoma"/>
          <w:noProof w:val="0"/>
          <w:lang w:val="fr-FR"/>
        </w:rPr>
        <w:t xml:space="preserve">dit </w:t>
      </w:r>
      <w:r w:rsidR="007F4EE0" w:rsidRPr="00976A96">
        <w:rPr>
          <w:rFonts w:asciiTheme="minorHAnsi" w:hAnsiTheme="minorHAnsi" w:cs="Tahoma"/>
          <w:noProof w:val="0"/>
          <w:lang w:val="fr-FR"/>
        </w:rPr>
        <w:t>octroyé</w:t>
      </w:r>
      <w:r w:rsidRPr="00976A96">
        <w:rPr>
          <w:rFonts w:asciiTheme="minorHAnsi" w:hAnsiTheme="minorHAnsi" w:cs="Tahoma"/>
          <w:noProof w:val="0"/>
          <w:lang w:val="fr-FR"/>
        </w:rPr>
        <w:t xml:space="preserve"> au</w:t>
      </w:r>
      <w:r w:rsidR="00112BD1" w:rsidRPr="00976A96">
        <w:rPr>
          <w:rFonts w:asciiTheme="minorHAnsi" w:hAnsiTheme="minorHAnsi" w:cs="Tahoma"/>
          <w:noProof w:val="0"/>
          <w:lang w:val="fr-FR"/>
        </w:rPr>
        <w:t xml:space="preserve"> C</w:t>
      </w:r>
      <w:r w:rsidR="0039010A" w:rsidRPr="00976A96">
        <w:rPr>
          <w:rFonts w:asciiTheme="minorHAnsi" w:hAnsiTheme="minorHAnsi" w:cs="Tahoma"/>
          <w:noProof w:val="0"/>
          <w:lang w:val="fr-FR"/>
        </w:rPr>
        <w:t>lient</w:t>
      </w:r>
      <w:r w:rsidRPr="00976A96">
        <w:rPr>
          <w:rFonts w:asciiTheme="minorHAnsi" w:hAnsiTheme="minorHAnsi" w:cs="Tahoma"/>
          <w:noProof w:val="0"/>
          <w:lang w:val="fr-FR"/>
        </w:rPr>
        <w:t xml:space="preserve"> par NH</w:t>
      </w:r>
      <w:r w:rsidR="0039010A" w:rsidRPr="00976A96">
        <w:rPr>
          <w:rFonts w:asciiTheme="minorHAnsi" w:hAnsiTheme="minorHAnsi" w:cs="Tahoma"/>
          <w:noProof w:val="0"/>
          <w:lang w:val="fr-FR"/>
        </w:rPr>
        <w:t xml:space="preserve"> </w:t>
      </w:r>
      <w:r w:rsidRPr="00976A96">
        <w:rPr>
          <w:rFonts w:asciiTheme="minorHAnsi" w:hAnsiTheme="minorHAnsi" w:cs="Tahoma"/>
          <w:noProof w:val="0"/>
          <w:lang w:val="fr-FR"/>
        </w:rPr>
        <w:t>au moyen d’une convention de crédit</w:t>
      </w:r>
      <w:r w:rsidR="00666F0A" w:rsidRPr="00976A96">
        <w:rPr>
          <w:rFonts w:asciiTheme="minorHAnsi" w:hAnsiTheme="minorHAnsi" w:cs="Tahoma"/>
          <w:noProof w:val="0"/>
          <w:lang w:val="fr-FR"/>
        </w:rPr>
        <w:t>.</w:t>
      </w:r>
    </w:p>
    <w:p w14:paraId="32DD9553" w14:textId="3CADE48C" w:rsidR="006921B9" w:rsidRDefault="007F4EE0" w:rsidP="006929FF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976A96">
        <w:rPr>
          <w:rFonts w:asciiTheme="minorHAnsi" w:hAnsiTheme="minorHAnsi" w:cs="Tahoma"/>
          <w:noProof w:val="0"/>
          <w:lang w:val="fr-FR"/>
        </w:rPr>
        <w:t xml:space="preserve">Par les présentes, </w:t>
      </w:r>
      <w:r w:rsidR="00112BD1" w:rsidRPr="00976A96">
        <w:rPr>
          <w:rFonts w:asciiTheme="minorHAnsi" w:hAnsiTheme="minorHAnsi" w:cs="Tahoma"/>
          <w:noProof w:val="0"/>
          <w:lang w:val="fr-FR"/>
        </w:rPr>
        <w:t xml:space="preserve">NH </w:t>
      </w:r>
      <w:r w:rsidRPr="00976A96">
        <w:rPr>
          <w:rFonts w:asciiTheme="minorHAnsi" w:hAnsiTheme="minorHAnsi" w:cs="Tahoma"/>
          <w:noProof w:val="0"/>
          <w:lang w:val="fr-FR"/>
        </w:rPr>
        <w:t xml:space="preserve">octroie </w:t>
      </w:r>
      <w:r w:rsidR="00A33183" w:rsidRPr="00976A96">
        <w:rPr>
          <w:rFonts w:asciiTheme="minorHAnsi" w:hAnsiTheme="minorHAnsi" w:cs="Tahoma"/>
          <w:noProof w:val="0"/>
          <w:lang w:val="fr-FR"/>
        </w:rPr>
        <w:t xml:space="preserve">un </w:t>
      </w:r>
      <w:r w:rsidR="00666F0A" w:rsidRPr="00976A96">
        <w:rPr>
          <w:rFonts w:asciiTheme="minorHAnsi" w:hAnsiTheme="minorHAnsi" w:cs="Tahoma"/>
          <w:lang w:val="fr-FR"/>
        </w:rPr>
        <w:t>cr</w:t>
      </w:r>
      <w:r w:rsidR="00A33183" w:rsidRPr="00976A96">
        <w:rPr>
          <w:rFonts w:asciiTheme="minorHAnsi" w:hAnsiTheme="minorHAnsi" w:cs="Tahoma"/>
          <w:lang w:val="fr-FR"/>
        </w:rPr>
        <w:t>é</w:t>
      </w:r>
      <w:r w:rsidR="00666F0A" w:rsidRPr="00976A96">
        <w:rPr>
          <w:rFonts w:asciiTheme="minorHAnsi" w:hAnsiTheme="minorHAnsi" w:cs="Tahoma"/>
          <w:lang w:val="fr-FR"/>
        </w:rPr>
        <w:t>dit</w:t>
      </w:r>
      <w:r w:rsidR="00112BD1" w:rsidRPr="00976A96">
        <w:rPr>
          <w:rFonts w:asciiTheme="minorHAnsi" w:hAnsiTheme="minorHAnsi" w:cs="Tahoma"/>
          <w:lang w:val="fr-FR"/>
        </w:rPr>
        <w:t xml:space="preserve"> </w:t>
      </w:r>
      <w:r w:rsidR="00A33183" w:rsidRPr="00976A96">
        <w:rPr>
          <w:rFonts w:asciiTheme="minorHAnsi" w:hAnsiTheme="minorHAnsi" w:cs="Tahoma"/>
          <w:lang w:val="fr-FR"/>
        </w:rPr>
        <w:t>au</w:t>
      </w:r>
      <w:r w:rsidR="00112BD1" w:rsidRPr="00976A96">
        <w:rPr>
          <w:rFonts w:asciiTheme="minorHAnsi" w:hAnsiTheme="minorHAnsi" w:cs="Tahoma"/>
          <w:lang w:val="fr-FR"/>
        </w:rPr>
        <w:t xml:space="preserve"> Client</w:t>
      </w:r>
      <w:r w:rsidR="00A33183" w:rsidRPr="00976A96">
        <w:rPr>
          <w:rFonts w:asciiTheme="minorHAnsi" w:hAnsiTheme="minorHAnsi" w:cs="Tahoma"/>
          <w:lang w:val="fr-FR"/>
        </w:rPr>
        <w:t>, lequel</w:t>
      </w:r>
      <w:r w:rsidR="00666F0A" w:rsidRPr="00976A96">
        <w:rPr>
          <w:rFonts w:asciiTheme="minorHAnsi" w:hAnsiTheme="minorHAnsi" w:cs="Tahoma"/>
          <w:lang w:val="fr-FR"/>
        </w:rPr>
        <w:t xml:space="preserve"> </w:t>
      </w:r>
      <w:r w:rsidR="00A33183" w:rsidRPr="00976A96">
        <w:rPr>
          <w:rFonts w:asciiTheme="minorHAnsi" w:hAnsiTheme="minorHAnsi" w:cs="Tahoma"/>
          <w:lang w:val="fr-FR"/>
        </w:rPr>
        <w:t>cré</w:t>
      </w:r>
      <w:r w:rsidR="00666F0A" w:rsidRPr="00976A96">
        <w:rPr>
          <w:rFonts w:asciiTheme="minorHAnsi" w:hAnsiTheme="minorHAnsi" w:cs="Tahoma"/>
          <w:lang w:val="fr-FR"/>
        </w:rPr>
        <w:t>dit</w:t>
      </w:r>
      <w:r w:rsidR="00A33183" w:rsidRPr="00976A96">
        <w:rPr>
          <w:rFonts w:asciiTheme="minorHAnsi" w:hAnsiTheme="minorHAnsi" w:cs="Tahoma"/>
          <w:lang w:val="fr-FR"/>
        </w:rPr>
        <w:t xml:space="preserve"> est accepté par le </w:t>
      </w:r>
      <w:r w:rsidR="00112BD1" w:rsidRPr="00976A96">
        <w:rPr>
          <w:rFonts w:asciiTheme="minorHAnsi" w:hAnsiTheme="minorHAnsi" w:cs="Tahoma"/>
          <w:lang w:val="fr-FR"/>
        </w:rPr>
        <w:t>Client.</w:t>
      </w:r>
    </w:p>
    <w:p w14:paraId="2CBCEF1D" w14:textId="77777777" w:rsidR="006929FF" w:rsidRPr="00A33183" w:rsidRDefault="006929FF" w:rsidP="00FA274C">
      <w:pPr>
        <w:pStyle w:val="BodyText21"/>
        <w:spacing w:line="288" w:lineRule="auto"/>
        <w:ind w:hanging="357"/>
        <w:rPr>
          <w:rFonts w:asciiTheme="minorHAnsi" w:hAnsiTheme="minorHAnsi" w:cs="Tahoma"/>
          <w:noProof w:val="0"/>
          <w:lang w:val="fr-FR"/>
        </w:rPr>
      </w:pPr>
    </w:p>
    <w:p w14:paraId="32DD9555" w14:textId="1A337DB7" w:rsidR="00FD18CB" w:rsidRPr="006929FF" w:rsidRDefault="0039010A" w:rsidP="0039010A">
      <w:pPr>
        <w:pStyle w:val="BodyText21"/>
        <w:spacing w:line="288" w:lineRule="auto"/>
        <w:rPr>
          <w:rFonts w:asciiTheme="minorHAnsi" w:hAnsiTheme="minorHAnsi" w:cs="Tahoma"/>
          <w:b/>
          <w:bCs/>
          <w:noProof w:val="0"/>
          <w:lang w:val="fr-FR"/>
        </w:rPr>
      </w:pPr>
      <w:r w:rsidRPr="00A33183">
        <w:rPr>
          <w:rFonts w:asciiTheme="minorHAnsi" w:hAnsiTheme="minorHAnsi" w:cs="Tahoma"/>
          <w:b/>
          <w:bCs/>
          <w:noProof w:val="0"/>
          <w:lang w:val="fr-FR"/>
        </w:rPr>
        <w:t>CLAUSE 2</w:t>
      </w:r>
      <w:r w:rsidR="00E05EDE" w:rsidRPr="00A33183">
        <w:rPr>
          <w:rFonts w:asciiTheme="minorHAnsi" w:hAnsiTheme="minorHAnsi" w:cs="Tahoma"/>
          <w:b/>
          <w:bCs/>
          <w:noProof w:val="0"/>
          <w:lang w:val="fr-FR"/>
        </w:rPr>
        <w:t>. – Champ d’application</w:t>
      </w:r>
    </w:p>
    <w:p w14:paraId="32DD9556" w14:textId="77777777" w:rsidR="006921B9" w:rsidRPr="00A33183" w:rsidRDefault="00A33183" w:rsidP="0039010A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A33183">
        <w:rPr>
          <w:rFonts w:asciiTheme="minorHAnsi" w:hAnsiTheme="minorHAnsi" w:cs="Tahoma"/>
          <w:noProof w:val="0"/>
          <w:lang w:val="fr-FR"/>
        </w:rPr>
        <w:t>Cette Convention s’applique exclusivement aux services et aux installations de l’h</w:t>
      </w:r>
      <w:r>
        <w:rPr>
          <w:rFonts w:asciiTheme="minorHAnsi" w:hAnsiTheme="minorHAnsi" w:cs="Tahoma"/>
          <w:noProof w:val="0"/>
          <w:lang w:val="fr-FR"/>
        </w:rPr>
        <w:t xml:space="preserve">ôtel connu </w:t>
      </w:r>
      <w:r w:rsidR="00FD18CB">
        <w:rPr>
          <w:rFonts w:asciiTheme="minorHAnsi" w:hAnsiTheme="minorHAnsi" w:cs="Tahoma"/>
          <w:lang w:val="fr-FR"/>
        </w:rPr>
        <w:t xml:space="preserve">localement </w:t>
      </w:r>
      <w:r>
        <w:rPr>
          <w:rFonts w:asciiTheme="minorHAnsi" w:hAnsiTheme="minorHAnsi" w:cs="Tahoma"/>
          <w:noProof w:val="0"/>
          <w:lang w:val="fr-FR"/>
        </w:rPr>
        <w:t>sous le nom</w:t>
      </w:r>
      <w:r w:rsidRPr="00A33183">
        <w:rPr>
          <w:rFonts w:asciiTheme="minorHAnsi" w:hAnsiTheme="minorHAnsi" w:cs="Tahoma"/>
          <w:noProof w:val="0"/>
          <w:lang w:val="fr-FR"/>
        </w:rPr>
        <w:t xml:space="preserve"> </w:t>
      </w:r>
      <w:r w:rsidR="00FD18CB">
        <w:rPr>
          <w:rFonts w:asciiTheme="minorHAnsi" w:hAnsiTheme="minorHAnsi" w:cs="Tahoma"/>
          <w:noProof w:val="0"/>
          <w:lang w:val="fr-FR"/>
        </w:rPr>
        <w:t xml:space="preserve">de </w:t>
      </w:r>
      <w:r w:rsidR="0039010A" w:rsidRPr="00A33183">
        <w:rPr>
          <w:rFonts w:asciiTheme="minorHAnsi" w:hAnsiTheme="minorHAnsi"/>
          <w:lang w:val="fr-FR"/>
        </w:rPr>
        <w:t>[</w:t>
      </w:r>
      <w:r w:rsidR="0039010A" w:rsidRPr="006921B9">
        <w:rPr>
          <w:rFonts w:asciiTheme="minorHAnsi" w:hAnsiTheme="minorHAnsi"/>
          <w:highlight w:val="yellow"/>
          <w:lang w:val="en-US"/>
        </w:rPr>
        <w:sym w:font="Wingdings" w:char="F06C"/>
      </w:r>
      <w:r w:rsidR="0039010A" w:rsidRPr="00A33183">
        <w:rPr>
          <w:rFonts w:asciiTheme="minorHAnsi" w:hAnsiTheme="minorHAnsi"/>
          <w:lang w:val="fr-FR"/>
        </w:rPr>
        <w:t>]</w:t>
      </w:r>
      <w:r w:rsidR="006921B9" w:rsidRPr="00A33183">
        <w:rPr>
          <w:rFonts w:asciiTheme="minorHAnsi" w:hAnsiTheme="minorHAnsi" w:cs="Tahoma"/>
          <w:noProof w:val="0"/>
          <w:lang w:val="fr-FR"/>
        </w:rPr>
        <w:t>.</w:t>
      </w:r>
    </w:p>
    <w:p w14:paraId="32DD9557" w14:textId="77777777" w:rsidR="006921B9" w:rsidRPr="00A33183" w:rsidRDefault="006921B9" w:rsidP="0039010A">
      <w:pPr>
        <w:pStyle w:val="BodyText21"/>
        <w:spacing w:line="288" w:lineRule="auto"/>
        <w:rPr>
          <w:rFonts w:asciiTheme="minorHAnsi" w:hAnsiTheme="minorHAnsi" w:cs="Tahoma"/>
          <w:b/>
          <w:bCs/>
          <w:noProof w:val="0"/>
          <w:lang w:val="fr-FR"/>
        </w:rPr>
      </w:pPr>
    </w:p>
    <w:p w14:paraId="32DD9558" w14:textId="77777777" w:rsidR="006921B9" w:rsidRPr="006975FB" w:rsidRDefault="0039010A" w:rsidP="0039010A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A33183">
        <w:rPr>
          <w:rFonts w:asciiTheme="minorHAnsi" w:hAnsiTheme="minorHAnsi" w:cs="Tahoma"/>
          <w:b/>
          <w:bCs/>
          <w:noProof w:val="0"/>
          <w:lang w:val="fr-FR"/>
        </w:rPr>
        <w:lastRenderedPageBreak/>
        <w:t>CLAUSE 3</w:t>
      </w:r>
      <w:r w:rsidR="006921B9" w:rsidRPr="00A33183">
        <w:rPr>
          <w:rFonts w:asciiTheme="minorHAnsi" w:hAnsiTheme="minorHAnsi" w:cs="Tahoma"/>
          <w:b/>
          <w:bCs/>
          <w:noProof w:val="0"/>
          <w:lang w:val="fr-FR"/>
        </w:rPr>
        <w:t xml:space="preserve">. – </w:t>
      </w:r>
      <w:r w:rsidR="00E05EDE" w:rsidRPr="00A33183">
        <w:rPr>
          <w:rFonts w:asciiTheme="minorHAnsi" w:hAnsiTheme="minorHAnsi" w:cs="Tahoma"/>
          <w:b/>
          <w:bCs/>
          <w:noProof w:val="0"/>
          <w:lang w:val="fr-FR"/>
        </w:rPr>
        <w:t>Cré</w:t>
      </w:r>
      <w:r w:rsidR="00910383" w:rsidRPr="00A33183">
        <w:rPr>
          <w:rFonts w:asciiTheme="minorHAnsi" w:hAnsiTheme="minorHAnsi" w:cs="Tahoma"/>
          <w:b/>
          <w:bCs/>
          <w:noProof w:val="0"/>
          <w:lang w:val="fr-FR"/>
        </w:rPr>
        <w:t>dit</w:t>
      </w:r>
      <w:r w:rsidR="00E05EDE" w:rsidRPr="00A33183">
        <w:rPr>
          <w:rFonts w:asciiTheme="minorHAnsi" w:hAnsiTheme="minorHAnsi" w:cs="Tahoma"/>
          <w:b/>
          <w:bCs/>
          <w:noProof w:val="0"/>
          <w:lang w:val="fr-FR"/>
        </w:rPr>
        <w:t xml:space="preserve"> accordé au </w:t>
      </w:r>
      <w:r w:rsidR="006921B9" w:rsidRPr="00A33183">
        <w:rPr>
          <w:rFonts w:asciiTheme="minorHAnsi" w:hAnsiTheme="minorHAnsi" w:cs="Tahoma"/>
          <w:b/>
          <w:bCs/>
          <w:noProof w:val="0"/>
          <w:lang w:val="fr-FR"/>
        </w:rPr>
        <w:t xml:space="preserve">Client. </w:t>
      </w:r>
      <w:r w:rsidR="006921B9" w:rsidRPr="006975FB">
        <w:rPr>
          <w:rFonts w:asciiTheme="minorHAnsi" w:hAnsiTheme="minorHAnsi" w:cs="Tahoma"/>
          <w:b/>
          <w:bCs/>
          <w:noProof w:val="0"/>
          <w:lang w:val="fr-FR"/>
        </w:rPr>
        <w:t>Conditions.</w:t>
      </w:r>
    </w:p>
    <w:p w14:paraId="32DD9559" w14:textId="77777777" w:rsidR="0039010A" w:rsidRPr="006975FB" w:rsidRDefault="0039010A" w:rsidP="0039010A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</w:p>
    <w:p w14:paraId="32DD955A" w14:textId="77777777" w:rsidR="005270ED" w:rsidRPr="00976A96" w:rsidRDefault="006921B9" w:rsidP="0039010A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7F4EE0">
        <w:rPr>
          <w:rFonts w:asciiTheme="minorHAnsi" w:hAnsiTheme="minorHAnsi" w:cs="Tahoma"/>
          <w:bCs/>
          <w:noProof w:val="0"/>
          <w:lang w:val="fr-FR"/>
        </w:rPr>
        <w:t>3.1.</w:t>
      </w:r>
      <w:r w:rsidRPr="007F4EE0">
        <w:rPr>
          <w:rFonts w:asciiTheme="minorHAnsi" w:hAnsiTheme="minorHAnsi" w:cs="Tahoma"/>
          <w:noProof w:val="0"/>
          <w:lang w:val="fr-FR"/>
        </w:rPr>
        <w:t xml:space="preserve"> </w:t>
      </w:r>
      <w:r w:rsidR="00A33183" w:rsidRPr="007F4EE0">
        <w:rPr>
          <w:rFonts w:asciiTheme="minorHAnsi" w:hAnsiTheme="minorHAnsi" w:cs="Tahoma"/>
          <w:noProof w:val="0"/>
          <w:lang w:val="fr-FR"/>
        </w:rPr>
        <w:t xml:space="preserve">Avant </w:t>
      </w:r>
      <w:r w:rsidR="007F4EE0" w:rsidRPr="007F4EE0">
        <w:rPr>
          <w:rFonts w:asciiTheme="minorHAnsi" w:hAnsiTheme="minorHAnsi" w:cs="Tahoma"/>
          <w:noProof w:val="0"/>
          <w:lang w:val="fr-FR"/>
        </w:rPr>
        <w:t xml:space="preserve">que NH n’octroie </w:t>
      </w:r>
      <w:r w:rsidR="007F4EE0" w:rsidRPr="00976A96">
        <w:rPr>
          <w:rFonts w:asciiTheme="minorHAnsi" w:hAnsiTheme="minorHAnsi" w:cs="Tahoma"/>
          <w:noProof w:val="0"/>
          <w:lang w:val="fr-FR"/>
        </w:rPr>
        <w:t>un</w:t>
      </w:r>
      <w:r w:rsidR="005270ED" w:rsidRPr="00976A96">
        <w:rPr>
          <w:rFonts w:asciiTheme="minorHAnsi" w:hAnsiTheme="minorHAnsi" w:cs="Tahoma"/>
          <w:noProof w:val="0"/>
          <w:lang w:val="fr-FR"/>
        </w:rPr>
        <w:t xml:space="preserve"> </w:t>
      </w:r>
      <w:r w:rsidR="007F4EE0" w:rsidRPr="00976A96">
        <w:rPr>
          <w:rFonts w:asciiTheme="minorHAnsi" w:hAnsiTheme="minorHAnsi" w:cs="Tahoma"/>
          <w:noProof w:val="0"/>
          <w:lang w:val="fr-FR"/>
        </w:rPr>
        <w:t>cré</w:t>
      </w:r>
      <w:r w:rsidR="002C3809" w:rsidRPr="00976A96">
        <w:rPr>
          <w:rFonts w:asciiTheme="minorHAnsi" w:hAnsiTheme="minorHAnsi" w:cs="Tahoma"/>
          <w:noProof w:val="0"/>
          <w:lang w:val="fr-FR"/>
        </w:rPr>
        <w:t>dit</w:t>
      </w:r>
      <w:r w:rsidR="007F4EE0" w:rsidRPr="00976A96">
        <w:rPr>
          <w:rFonts w:asciiTheme="minorHAnsi" w:hAnsiTheme="minorHAnsi" w:cs="Tahoma"/>
          <w:noProof w:val="0"/>
          <w:lang w:val="fr-FR"/>
        </w:rPr>
        <w:t>,</w:t>
      </w:r>
      <w:r w:rsidR="00D66994" w:rsidRPr="00976A96">
        <w:rPr>
          <w:rFonts w:asciiTheme="minorHAnsi" w:hAnsiTheme="minorHAnsi" w:cs="Tahoma"/>
          <w:noProof w:val="0"/>
          <w:lang w:val="fr-FR"/>
        </w:rPr>
        <w:t xml:space="preserve"> il sera procédé à une évaluation de</w:t>
      </w:r>
      <w:r w:rsidR="005270ED" w:rsidRPr="00976A96">
        <w:rPr>
          <w:rFonts w:asciiTheme="minorHAnsi" w:hAnsiTheme="minorHAnsi" w:cs="Tahoma"/>
          <w:noProof w:val="0"/>
          <w:lang w:val="fr-FR"/>
        </w:rPr>
        <w:t xml:space="preserve"> </w:t>
      </w:r>
      <w:r w:rsidR="007F4EE0" w:rsidRPr="00976A96">
        <w:rPr>
          <w:rFonts w:asciiTheme="minorHAnsi" w:hAnsiTheme="minorHAnsi" w:cs="Tahoma"/>
          <w:noProof w:val="0"/>
          <w:lang w:val="fr-FR"/>
        </w:rPr>
        <w:t xml:space="preserve">la solvabilité </w:t>
      </w:r>
      <w:r w:rsidR="007F4EE0" w:rsidRPr="00976A96">
        <w:rPr>
          <w:rFonts w:asciiTheme="minorHAnsi" w:hAnsiTheme="minorHAnsi" w:cs="Tahoma"/>
          <w:lang w:val="fr-FR"/>
        </w:rPr>
        <w:t>du</w:t>
      </w:r>
      <w:r w:rsidR="005270ED" w:rsidRPr="00976A96">
        <w:rPr>
          <w:rFonts w:asciiTheme="minorHAnsi" w:hAnsiTheme="minorHAnsi" w:cs="Tahoma"/>
          <w:lang w:val="fr-FR"/>
        </w:rPr>
        <w:t xml:space="preserve"> Client.</w:t>
      </w:r>
    </w:p>
    <w:p w14:paraId="32DD955B" w14:textId="77777777" w:rsidR="005270ED" w:rsidRPr="00976A96" w:rsidRDefault="005270ED" w:rsidP="0039010A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</w:p>
    <w:p w14:paraId="32DD955C" w14:textId="77777777" w:rsidR="00D832CA" w:rsidRPr="00976A96" w:rsidRDefault="005270ED" w:rsidP="0039010A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976A96">
        <w:rPr>
          <w:rFonts w:asciiTheme="minorHAnsi" w:hAnsiTheme="minorHAnsi" w:cs="Tahoma"/>
          <w:noProof w:val="0"/>
          <w:lang w:val="fr-FR"/>
        </w:rPr>
        <w:t xml:space="preserve">3.2. </w:t>
      </w:r>
      <w:r w:rsidR="007F4EE0" w:rsidRPr="00976A96">
        <w:rPr>
          <w:rFonts w:asciiTheme="minorHAnsi" w:hAnsiTheme="minorHAnsi" w:cs="Tahoma"/>
          <w:noProof w:val="0"/>
          <w:lang w:val="fr-FR"/>
        </w:rPr>
        <w:t>Le</w:t>
      </w:r>
      <w:r w:rsidR="006921B9" w:rsidRPr="00976A96">
        <w:rPr>
          <w:rFonts w:asciiTheme="minorHAnsi" w:hAnsiTheme="minorHAnsi" w:cs="Tahoma"/>
          <w:noProof w:val="0"/>
          <w:lang w:val="fr-FR"/>
        </w:rPr>
        <w:t xml:space="preserve"> </w:t>
      </w:r>
      <w:r w:rsidR="007F4EE0" w:rsidRPr="00976A96">
        <w:rPr>
          <w:rFonts w:asciiTheme="minorHAnsi" w:hAnsiTheme="minorHAnsi" w:cs="Tahoma"/>
          <w:noProof w:val="0"/>
          <w:lang w:val="fr-FR"/>
        </w:rPr>
        <w:t>cré</w:t>
      </w:r>
      <w:r w:rsidR="002C3809" w:rsidRPr="00976A96">
        <w:rPr>
          <w:rFonts w:asciiTheme="minorHAnsi" w:hAnsiTheme="minorHAnsi" w:cs="Tahoma"/>
          <w:noProof w:val="0"/>
          <w:lang w:val="fr-FR"/>
        </w:rPr>
        <w:t>dit</w:t>
      </w:r>
      <w:r w:rsidR="00D832CA" w:rsidRPr="00976A96">
        <w:rPr>
          <w:rFonts w:asciiTheme="minorHAnsi" w:hAnsiTheme="minorHAnsi" w:cs="Tahoma"/>
          <w:noProof w:val="0"/>
          <w:lang w:val="fr-FR"/>
        </w:rPr>
        <w:t xml:space="preserve"> </w:t>
      </w:r>
      <w:r w:rsidR="007F4EE0" w:rsidRPr="00976A96">
        <w:rPr>
          <w:rFonts w:asciiTheme="minorHAnsi" w:hAnsiTheme="minorHAnsi" w:cs="Tahoma"/>
          <w:noProof w:val="0"/>
          <w:lang w:val="fr-FR"/>
        </w:rPr>
        <w:t>visé à la présente Convention pourra également être utilisé par le</w:t>
      </w:r>
      <w:r w:rsidR="006921B9" w:rsidRPr="00976A96">
        <w:rPr>
          <w:rFonts w:asciiTheme="minorHAnsi" w:hAnsiTheme="minorHAnsi" w:cs="Tahoma"/>
          <w:noProof w:val="0"/>
          <w:lang w:val="fr-FR"/>
        </w:rPr>
        <w:t xml:space="preserve"> </w:t>
      </w:r>
      <w:r w:rsidR="00D832CA" w:rsidRPr="00976A96">
        <w:rPr>
          <w:rFonts w:asciiTheme="minorHAnsi" w:hAnsiTheme="minorHAnsi" w:cs="Tahoma"/>
          <w:noProof w:val="0"/>
          <w:lang w:val="fr-FR"/>
        </w:rPr>
        <w:t>C</w:t>
      </w:r>
      <w:r w:rsidR="006921B9" w:rsidRPr="00976A96">
        <w:rPr>
          <w:rFonts w:asciiTheme="minorHAnsi" w:hAnsiTheme="minorHAnsi" w:cs="Tahoma"/>
          <w:noProof w:val="0"/>
          <w:lang w:val="fr-FR"/>
        </w:rPr>
        <w:t xml:space="preserve">lient </w:t>
      </w:r>
      <w:r w:rsidR="007F4EE0" w:rsidRPr="00976A96">
        <w:rPr>
          <w:rFonts w:asciiTheme="minorHAnsi" w:hAnsiTheme="minorHAnsi" w:cs="Tahoma"/>
          <w:noProof w:val="0"/>
          <w:lang w:val="fr-FR"/>
        </w:rPr>
        <w:t xml:space="preserve">à titre de crédit pour d’autres services au sens de la présente Convention. </w:t>
      </w:r>
      <w:r w:rsidR="006921B9" w:rsidRPr="00976A96">
        <w:rPr>
          <w:rFonts w:asciiTheme="minorHAnsi" w:hAnsiTheme="minorHAnsi" w:cs="Tahoma"/>
          <w:noProof w:val="0"/>
          <w:lang w:val="fr-FR"/>
        </w:rPr>
        <w:t xml:space="preserve"> </w:t>
      </w:r>
    </w:p>
    <w:p w14:paraId="32DD955D" w14:textId="77777777" w:rsidR="007F4EE0" w:rsidRPr="00976A96" w:rsidRDefault="007F4EE0" w:rsidP="0039010A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</w:p>
    <w:p w14:paraId="32DD955E" w14:textId="77777777" w:rsidR="006921B9" w:rsidRPr="00080645" w:rsidRDefault="005270ED" w:rsidP="0039010A">
      <w:pPr>
        <w:pStyle w:val="BodyText21"/>
        <w:tabs>
          <w:tab w:val="num" w:pos="851"/>
        </w:tabs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976A96">
        <w:rPr>
          <w:rFonts w:asciiTheme="minorHAnsi" w:hAnsiTheme="minorHAnsi" w:cs="Tahoma"/>
          <w:bCs/>
          <w:noProof w:val="0"/>
          <w:lang w:val="fr-FR"/>
        </w:rPr>
        <w:t>3.3</w:t>
      </w:r>
      <w:r w:rsidR="006921B9" w:rsidRPr="00976A96">
        <w:rPr>
          <w:rFonts w:asciiTheme="minorHAnsi" w:hAnsiTheme="minorHAnsi" w:cs="Tahoma"/>
          <w:bCs/>
          <w:noProof w:val="0"/>
          <w:lang w:val="fr-FR"/>
        </w:rPr>
        <w:t>.</w:t>
      </w:r>
      <w:r w:rsidR="007F4EE0" w:rsidRPr="00976A96">
        <w:rPr>
          <w:rFonts w:asciiTheme="minorHAnsi" w:hAnsiTheme="minorHAnsi" w:cs="Tahoma"/>
          <w:noProof w:val="0"/>
          <w:lang w:val="fr-FR"/>
        </w:rPr>
        <w:t xml:space="preserve"> Le</w:t>
      </w:r>
      <w:r w:rsidR="006921B9" w:rsidRPr="00976A96">
        <w:rPr>
          <w:rFonts w:asciiTheme="minorHAnsi" w:hAnsiTheme="minorHAnsi" w:cs="Tahoma"/>
          <w:noProof w:val="0"/>
          <w:lang w:val="fr-FR"/>
        </w:rPr>
        <w:t xml:space="preserve"> </w:t>
      </w:r>
      <w:r w:rsidR="007F4EE0" w:rsidRPr="00976A96">
        <w:rPr>
          <w:rFonts w:asciiTheme="minorHAnsi" w:hAnsiTheme="minorHAnsi" w:cs="Tahoma"/>
          <w:noProof w:val="0"/>
          <w:lang w:val="fr-FR"/>
        </w:rPr>
        <w:t>cré</w:t>
      </w:r>
      <w:r w:rsidR="002C3809" w:rsidRPr="00976A96">
        <w:rPr>
          <w:rFonts w:asciiTheme="minorHAnsi" w:hAnsiTheme="minorHAnsi" w:cs="Tahoma"/>
          <w:noProof w:val="0"/>
          <w:lang w:val="fr-FR"/>
        </w:rPr>
        <w:t>dit</w:t>
      </w:r>
      <w:r w:rsidR="00080645" w:rsidRPr="00976A96">
        <w:rPr>
          <w:rFonts w:asciiTheme="minorHAnsi" w:hAnsiTheme="minorHAnsi" w:cs="Tahoma"/>
          <w:noProof w:val="0"/>
          <w:lang w:val="fr-FR"/>
        </w:rPr>
        <w:t xml:space="preserve"> octroyé n’affectera pas la politique du groupe en matière de dépôts de garantie pour les réservations de groupe et d’évènements.</w:t>
      </w:r>
      <w:r w:rsidR="006921B9" w:rsidRPr="00976A96">
        <w:rPr>
          <w:rFonts w:asciiTheme="minorHAnsi" w:hAnsiTheme="minorHAnsi" w:cs="Tahoma"/>
          <w:noProof w:val="0"/>
          <w:lang w:val="fr-FR"/>
        </w:rPr>
        <w:t xml:space="preserve"> </w:t>
      </w:r>
      <w:r w:rsidR="00080645" w:rsidRPr="00976A96">
        <w:rPr>
          <w:rFonts w:asciiTheme="minorHAnsi" w:hAnsiTheme="minorHAnsi" w:cs="Tahoma"/>
          <w:noProof w:val="0"/>
          <w:lang w:val="fr-FR"/>
        </w:rPr>
        <w:t>Dans ces cas-là, le règlement du solde s’effectuera au moyen du compte de cré</w:t>
      </w:r>
      <w:r w:rsidR="000D2F7C" w:rsidRPr="00976A96">
        <w:rPr>
          <w:rFonts w:asciiTheme="minorHAnsi" w:hAnsiTheme="minorHAnsi" w:cs="Tahoma"/>
          <w:noProof w:val="0"/>
          <w:lang w:val="fr-FR"/>
        </w:rPr>
        <w:t>dit</w:t>
      </w:r>
      <w:r w:rsidR="006921B9" w:rsidRPr="00976A96">
        <w:rPr>
          <w:rFonts w:asciiTheme="minorHAnsi" w:hAnsiTheme="minorHAnsi" w:cs="Tahoma"/>
          <w:noProof w:val="0"/>
          <w:lang w:val="fr-FR"/>
        </w:rPr>
        <w:t xml:space="preserve"> </w:t>
      </w:r>
      <w:r w:rsidR="00080645" w:rsidRPr="00976A96">
        <w:rPr>
          <w:rFonts w:asciiTheme="minorHAnsi" w:hAnsiTheme="minorHAnsi" w:cs="Tahoma"/>
          <w:noProof w:val="0"/>
          <w:lang w:val="fr-FR"/>
        </w:rPr>
        <w:t>régi par la présente Convention</w:t>
      </w:r>
      <w:r w:rsidR="006921B9" w:rsidRPr="00976A96">
        <w:rPr>
          <w:rFonts w:asciiTheme="minorHAnsi" w:hAnsiTheme="minorHAnsi" w:cs="Tahoma"/>
          <w:noProof w:val="0"/>
          <w:lang w:val="fr-FR"/>
        </w:rPr>
        <w:t>.</w:t>
      </w:r>
    </w:p>
    <w:p w14:paraId="32DD955F" w14:textId="77777777" w:rsidR="0039010A" w:rsidRPr="00080645" w:rsidRDefault="0039010A" w:rsidP="0039010A">
      <w:pPr>
        <w:pStyle w:val="BodyText21"/>
        <w:tabs>
          <w:tab w:val="num" w:pos="851"/>
        </w:tabs>
        <w:spacing w:line="288" w:lineRule="auto"/>
        <w:rPr>
          <w:rFonts w:asciiTheme="minorHAnsi" w:hAnsiTheme="minorHAnsi" w:cs="Tahoma"/>
          <w:noProof w:val="0"/>
          <w:lang w:val="fr-FR"/>
        </w:rPr>
      </w:pPr>
    </w:p>
    <w:p w14:paraId="32DD9560" w14:textId="77777777" w:rsidR="006921B9" w:rsidRPr="00E3238E" w:rsidRDefault="00631C71" w:rsidP="0039010A">
      <w:pPr>
        <w:pStyle w:val="BodyText21"/>
        <w:tabs>
          <w:tab w:val="num" w:pos="851"/>
        </w:tabs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080645">
        <w:rPr>
          <w:rFonts w:asciiTheme="minorHAnsi" w:hAnsiTheme="minorHAnsi" w:cs="Tahoma"/>
          <w:bCs/>
          <w:noProof w:val="0"/>
          <w:lang w:val="fr-FR"/>
        </w:rPr>
        <w:t>3.4</w:t>
      </w:r>
      <w:r w:rsidR="006921B9" w:rsidRPr="00080645">
        <w:rPr>
          <w:rFonts w:asciiTheme="minorHAnsi" w:hAnsiTheme="minorHAnsi" w:cs="Tahoma"/>
          <w:bCs/>
          <w:noProof w:val="0"/>
          <w:lang w:val="fr-FR"/>
        </w:rPr>
        <w:t>.</w:t>
      </w:r>
      <w:r w:rsidR="006921B9" w:rsidRPr="00080645">
        <w:rPr>
          <w:rFonts w:asciiTheme="minorHAnsi" w:hAnsiTheme="minorHAnsi" w:cs="Tahoma"/>
          <w:b/>
          <w:bCs/>
          <w:noProof w:val="0"/>
          <w:lang w:val="fr-FR"/>
        </w:rPr>
        <w:t xml:space="preserve"> </w:t>
      </w:r>
      <w:r w:rsidR="00080645" w:rsidRPr="00080645">
        <w:rPr>
          <w:rFonts w:asciiTheme="minorHAnsi" w:hAnsiTheme="minorHAnsi" w:cs="Tahoma"/>
          <w:noProof w:val="0"/>
          <w:lang w:val="fr-FR"/>
        </w:rPr>
        <w:t>Une fois qu’un</w:t>
      </w:r>
      <w:r w:rsidR="0039010A" w:rsidRPr="00080645">
        <w:rPr>
          <w:rFonts w:asciiTheme="minorHAnsi" w:hAnsiTheme="minorHAnsi" w:cs="Tahoma"/>
          <w:noProof w:val="0"/>
          <w:lang w:val="fr-FR"/>
        </w:rPr>
        <w:t xml:space="preserve"> service </w:t>
      </w:r>
      <w:r w:rsidR="00080645" w:rsidRPr="00080645">
        <w:rPr>
          <w:rFonts w:asciiTheme="minorHAnsi" w:hAnsiTheme="minorHAnsi" w:cs="Tahoma"/>
          <w:noProof w:val="0"/>
          <w:lang w:val="fr-FR"/>
        </w:rPr>
        <w:t xml:space="preserve">aura été fourni, l’hôtel concerné émettra une facture correspondante </w:t>
      </w:r>
      <w:r w:rsidR="002527F9">
        <w:rPr>
          <w:rFonts w:asciiTheme="minorHAnsi" w:hAnsiTheme="minorHAnsi" w:cs="Tahoma"/>
          <w:noProof w:val="0"/>
          <w:lang w:val="fr-FR"/>
        </w:rPr>
        <w:t>au</w:t>
      </w:r>
      <w:r w:rsidR="00080645">
        <w:rPr>
          <w:rFonts w:asciiTheme="minorHAnsi" w:hAnsiTheme="minorHAnsi" w:cs="Tahoma"/>
          <w:noProof w:val="0"/>
          <w:lang w:val="fr-FR"/>
        </w:rPr>
        <w:t xml:space="preserve"> </w:t>
      </w:r>
      <w:r w:rsidR="009F7948" w:rsidRPr="00080645">
        <w:rPr>
          <w:rFonts w:asciiTheme="minorHAnsi" w:hAnsiTheme="minorHAnsi" w:cs="Tahoma"/>
          <w:noProof w:val="0"/>
          <w:lang w:val="fr-FR"/>
        </w:rPr>
        <w:t>C</w:t>
      </w:r>
      <w:r w:rsidR="006921B9" w:rsidRPr="00080645">
        <w:rPr>
          <w:rFonts w:asciiTheme="minorHAnsi" w:hAnsiTheme="minorHAnsi" w:cs="Tahoma"/>
          <w:noProof w:val="0"/>
          <w:lang w:val="fr-FR"/>
        </w:rPr>
        <w:t xml:space="preserve">lient. </w:t>
      </w:r>
      <w:r w:rsidR="00080645" w:rsidRPr="00080645">
        <w:rPr>
          <w:rFonts w:asciiTheme="minorHAnsi" w:hAnsiTheme="minorHAnsi" w:cs="Tahoma"/>
          <w:noProof w:val="0"/>
          <w:lang w:val="fr-FR"/>
        </w:rPr>
        <w:t>Le</w:t>
      </w:r>
      <w:r w:rsidR="006921B9" w:rsidRPr="00080645">
        <w:rPr>
          <w:rFonts w:asciiTheme="minorHAnsi" w:hAnsiTheme="minorHAnsi" w:cs="Tahoma"/>
          <w:noProof w:val="0"/>
          <w:lang w:val="fr-FR"/>
        </w:rPr>
        <w:t xml:space="preserve"> </w:t>
      </w:r>
      <w:r w:rsidR="009F7948" w:rsidRPr="00080645">
        <w:rPr>
          <w:rFonts w:asciiTheme="minorHAnsi" w:hAnsiTheme="minorHAnsi" w:cs="Tahoma"/>
          <w:noProof w:val="0"/>
          <w:lang w:val="fr-FR"/>
        </w:rPr>
        <w:t>C</w:t>
      </w:r>
      <w:r w:rsidR="006921B9" w:rsidRPr="00080645">
        <w:rPr>
          <w:rFonts w:asciiTheme="minorHAnsi" w:hAnsiTheme="minorHAnsi" w:cs="Tahoma"/>
          <w:noProof w:val="0"/>
          <w:lang w:val="fr-FR"/>
        </w:rPr>
        <w:t>lient</w:t>
      </w:r>
      <w:r w:rsidR="00080645" w:rsidRPr="00080645">
        <w:rPr>
          <w:rFonts w:asciiTheme="minorHAnsi" w:hAnsiTheme="minorHAnsi" w:cs="Tahoma"/>
          <w:noProof w:val="0"/>
          <w:lang w:val="fr-FR"/>
        </w:rPr>
        <w:t xml:space="preserve"> sera alors tenu d</w:t>
      </w:r>
      <w:r w:rsidR="00E3238E">
        <w:rPr>
          <w:rFonts w:asciiTheme="minorHAnsi" w:hAnsiTheme="minorHAnsi" w:cs="Tahoma"/>
          <w:noProof w:val="0"/>
          <w:lang w:val="fr-FR"/>
        </w:rPr>
        <w:t xml:space="preserve">e régler </w:t>
      </w:r>
      <w:r w:rsidR="00080645" w:rsidRPr="00080645">
        <w:rPr>
          <w:rFonts w:asciiTheme="minorHAnsi" w:hAnsiTheme="minorHAnsi" w:cs="Tahoma"/>
          <w:noProof w:val="0"/>
          <w:lang w:val="fr-FR"/>
        </w:rPr>
        <w:t>le montant mentionné sur cette facture dans un délai</w:t>
      </w:r>
      <w:r w:rsidR="006921B9" w:rsidRPr="00080645">
        <w:rPr>
          <w:rFonts w:asciiTheme="minorHAnsi" w:hAnsiTheme="minorHAnsi" w:cs="Tahoma"/>
          <w:noProof w:val="0"/>
          <w:lang w:val="fr-FR"/>
        </w:rPr>
        <w:t xml:space="preserve"> maximum </w:t>
      </w:r>
      <w:r w:rsidR="00080645">
        <w:rPr>
          <w:rFonts w:asciiTheme="minorHAnsi" w:hAnsiTheme="minorHAnsi" w:cs="Tahoma"/>
          <w:noProof w:val="0"/>
          <w:lang w:val="fr-FR"/>
        </w:rPr>
        <w:t>de trente</w:t>
      </w:r>
      <w:r w:rsidR="009F7948" w:rsidRPr="00080645">
        <w:rPr>
          <w:rFonts w:asciiTheme="minorHAnsi" w:hAnsiTheme="minorHAnsi" w:cs="Tahoma"/>
          <w:noProof w:val="0"/>
          <w:lang w:val="fr-FR"/>
        </w:rPr>
        <w:t xml:space="preserve"> (</w:t>
      </w:r>
      <w:r w:rsidR="006921B9" w:rsidRPr="00080645">
        <w:rPr>
          <w:rFonts w:asciiTheme="minorHAnsi" w:hAnsiTheme="minorHAnsi" w:cs="Tahoma"/>
          <w:noProof w:val="0"/>
          <w:lang w:val="fr-FR"/>
        </w:rPr>
        <w:t>30</w:t>
      </w:r>
      <w:r w:rsidR="009F7948" w:rsidRPr="00080645">
        <w:rPr>
          <w:rFonts w:asciiTheme="minorHAnsi" w:hAnsiTheme="minorHAnsi" w:cs="Tahoma"/>
          <w:noProof w:val="0"/>
          <w:lang w:val="fr-FR"/>
        </w:rPr>
        <w:t>)</w:t>
      </w:r>
      <w:r w:rsidR="006921B9" w:rsidRPr="00080645">
        <w:rPr>
          <w:rFonts w:asciiTheme="minorHAnsi" w:hAnsiTheme="minorHAnsi" w:cs="Tahoma"/>
          <w:noProof w:val="0"/>
          <w:lang w:val="fr-FR"/>
        </w:rPr>
        <w:t xml:space="preserve"> </w:t>
      </w:r>
      <w:r w:rsidR="00080645">
        <w:rPr>
          <w:rFonts w:asciiTheme="minorHAnsi" w:hAnsiTheme="minorHAnsi" w:cs="Tahoma"/>
          <w:noProof w:val="0"/>
          <w:lang w:val="fr-FR"/>
        </w:rPr>
        <w:t xml:space="preserve">jours calendaires à compter de la date de la facture. </w:t>
      </w:r>
      <w:r w:rsidR="00E3238E" w:rsidRPr="00E3238E">
        <w:rPr>
          <w:rFonts w:asciiTheme="minorHAnsi" w:hAnsiTheme="minorHAnsi" w:cs="Tahoma"/>
          <w:noProof w:val="0"/>
          <w:lang w:val="fr-FR"/>
        </w:rPr>
        <w:t xml:space="preserve">Afin d’éviter toute ambigüité, ce règlement portera sur l’intégralité du montant de la facture et sera </w:t>
      </w:r>
      <w:r w:rsidR="00E3238E">
        <w:rPr>
          <w:rFonts w:asciiTheme="minorHAnsi" w:hAnsiTheme="minorHAnsi" w:cs="Tahoma"/>
          <w:noProof w:val="0"/>
          <w:lang w:val="fr-FR"/>
        </w:rPr>
        <w:t>déposé au crédit du</w:t>
      </w:r>
      <w:r w:rsidR="00E3238E" w:rsidRPr="00E3238E">
        <w:rPr>
          <w:rFonts w:asciiTheme="minorHAnsi" w:hAnsiTheme="minorHAnsi" w:cs="Tahoma"/>
          <w:noProof w:val="0"/>
          <w:lang w:val="fr-FR"/>
        </w:rPr>
        <w:t xml:space="preserve"> compte bancaire </w:t>
      </w:r>
      <w:r w:rsidR="00E3238E">
        <w:rPr>
          <w:rFonts w:asciiTheme="minorHAnsi" w:hAnsiTheme="minorHAnsi" w:cs="Tahoma"/>
          <w:noProof w:val="0"/>
          <w:lang w:val="fr-FR"/>
        </w:rPr>
        <w:t xml:space="preserve">mentionné sur la facture. </w:t>
      </w:r>
    </w:p>
    <w:p w14:paraId="32DD9561" w14:textId="77777777" w:rsidR="009F7948" w:rsidRPr="00E3238E" w:rsidRDefault="009F7948" w:rsidP="009F7948">
      <w:pPr>
        <w:pStyle w:val="BodyText21"/>
        <w:spacing w:line="288" w:lineRule="auto"/>
        <w:rPr>
          <w:rFonts w:asciiTheme="minorHAnsi" w:hAnsiTheme="minorHAnsi" w:cs="Tahoma"/>
          <w:b/>
          <w:bCs/>
          <w:noProof w:val="0"/>
          <w:lang w:val="fr-FR"/>
        </w:rPr>
      </w:pPr>
    </w:p>
    <w:p w14:paraId="32DD9562" w14:textId="77777777" w:rsidR="006921B9" w:rsidRPr="006975FB" w:rsidRDefault="009F7948" w:rsidP="009F7948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6975FB">
        <w:rPr>
          <w:rFonts w:asciiTheme="minorHAnsi" w:hAnsiTheme="minorHAnsi" w:cs="Tahoma"/>
          <w:b/>
          <w:bCs/>
          <w:noProof w:val="0"/>
          <w:lang w:val="fr-FR"/>
        </w:rPr>
        <w:t>CLAUSE 4</w:t>
      </w:r>
      <w:r w:rsidR="006921B9" w:rsidRPr="006975FB">
        <w:rPr>
          <w:rFonts w:asciiTheme="minorHAnsi" w:hAnsiTheme="minorHAnsi" w:cs="Tahoma"/>
          <w:b/>
          <w:bCs/>
          <w:noProof w:val="0"/>
          <w:lang w:val="fr-FR"/>
        </w:rPr>
        <w:t xml:space="preserve">. – </w:t>
      </w:r>
      <w:r w:rsidR="00E3238E" w:rsidRPr="006975FB">
        <w:rPr>
          <w:rFonts w:asciiTheme="minorHAnsi" w:hAnsiTheme="minorHAnsi" w:cs="Tahoma"/>
          <w:b/>
          <w:bCs/>
          <w:noProof w:val="0"/>
          <w:lang w:val="fr-FR"/>
        </w:rPr>
        <w:t>Responsabilité du</w:t>
      </w:r>
      <w:r w:rsidR="006921B9" w:rsidRPr="006975FB">
        <w:rPr>
          <w:rFonts w:asciiTheme="minorHAnsi" w:hAnsiTheme="minorHAnsi" w:cs="Tahoma"/>
          <w:b/>
          <w:bCs/>
          <w:noProof w:val="0"/>
          <w:lang w:val="fr-FR"/>
        </w:rPr>
        <w:t xml:space="preserve"> Client</w:t>
      </w:r>
    </w:p>
    <w:p w14:paraId="32DD9563" w14:textId="77777777" w:rsidR="006921B9" w:rsidRPr="006975FB" w:rsidRDefault="006921B9" w:rsidP="00FA274C">
      <w:pPr>
        <w:pStyle w:val="BodyText21"/>
        <w:spacing w:line="288" w:lineRule="auto"/>
        <w:ind w:hanging="357"/>
        <w:rPr>
          <w:rFonts w:asciiTheme="minorHAnsi" w:hAnsiTheme="minorHAnsi" w:cs="Tahoma"/>
          <w:noProof w:val="0"/>
          <w:lang w:val="fr-FR"/>
        </w:rPr>
      </w:pPr>
    </w:p>
    <w:p w14:paraId="32DD9564" w14:textId="77777777" w:rsidR="006921B9" w:rsidRPr="001D0A38" w:rsidRDefault="00E3238E" w:rsidP="009F7948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E3238E">
        <w:rPr>
          <w:rFonts w:asciiTheme="minorHAnsi" w:hAnsiTheme="minorHAnsi" w:cs="Tahoma"/>
          <w:noProof w:val="0"/>
          <w:lang w:val="fr-FR"/>
        </w:rPr>
        <w:t>Dans le cas où le</w:t>
      </w:r>
      <w:r w:rsidR="009F7948" w:rsidRPr="00E3238E">
        <w:rPr>
          <w:rFonts w:asciiTheme="minorHAnsi" w:hAnsiTheme="minorHAnsi" w:cs="Tahoma"/>
          <w:noProof w:val="0"/>
          <w:lang w:val="fr-FR"/>
        </w:rPr>
        <w:t xml:space="preserve"> C</w:t>
      </w:r>
      <w:r w:rsidR="006921B9" w:rsidRPr="00E3238E">
        <w:rPr>
          <w:rFonts w:asciiTheme="minorHAnsi" w:hAnsiTheme="minorHAnsi" w:cs="Tahoma"/>
          <w:noProof w:val="0"/>
          <w:lang w:val="fr-FR"/>
        </w:rPr>
        <w:t xml:space="preserve">lient </w:t>
      </w:r>
      <w:r w:rsidRPr="00E3238E">
        <w:rPr>
          <w:rFonts w:asciiTheme="minorHAnsi" w:hAnsiTheme="minorHAnsi" w:cs="Tahoma"/>
          <w:noProof w:val="0"/>
          <w:lang w:val="fr-FR"/>
        </w:rPr>
        <w:t xml:space="preserve">n’aurait pas réglé le montant facture dans le délai mentionné à la </w:t>
      </w:r>
      <w:r w:rsidR="009F7948" w:rsidRPr="00E3238E">
        <w:rPr>
          <w:rFonts w:asciiTheme="minorHAnsi" w:hAnsiTheme="minorHAnsi" w:cs="Tahoma"/>
          <w:noProof w:val="0"/>
          <w:lang w:val="fr-FR"/>
        </w:rPr>
        <w:t>Clause</w:t>
      </w:r>
      <w:r w:rsidR="00666F0A" w:rsidRPr="00E3238E">
        <w:rPr>
          <w:rFonts w:asciiTheme="minorHAnsi" w:hAnsiTheme="minorHAnsi" w:cs="Tahoma"/>
          <w:noProof w:val="0"/>
          <w:lang w:val="fr-FR"/>
        </w:rPr>
        <w:t xml:space="preserve"> 3.4</w:t>
      </w:r>
      <w:r w:rsidR="009F7948" w:rsidRPr="00E3238E">
        <w:rPr>
          <w:rFonts w:asciiTheme="minorHAnsi" w:hAnsiTheme="minorHAnsi" w:cs="Tahoma"/>
          <w:noProof w:val="0"/>
          <w:lang w:val="fr-FR"/>
        </w:rPr>
        <w:t xml:space="preserve"> </w:t>
      </w:r>
      <w:r w:rsidRPr="00E3238E">
        <w:rPr>
          <w:rFonts w:asciiTheme="minorHAnsi" w:hAnsiTheme="minorHAnsi" w:cs="Tahoma"/>
          <w:noProof w:val="0"/>
          <w:lang w:val="fr-FR"/>
        </w:rPr>
        <w:t xml:space="preserve">de la présente Convention, </w:t>
      </w:r>
      <w:r w:rsidR="006921B9" w:rsidRPr="00E3238E">
        <w:rPr>
          <w:rFonts w:asciiTheme="minorHAnsi" w:hAnsiTheme="minorHAnsi" w:cs="Tahoma"/>
          <w:noProof w:val="0"/>
          <w:lang w:val="fr-FR"/>
        </w:rPr>
        <w:t xml:space="preserve">NH </w:t>
      </w:r>
      <w:r w:rsidRPr="00E3238E">
        <w:rPr>
          <w:rFonts w:asciiTheme="minorHAnsi" w:hAnsiTheme="minorHAnsi" w:cs="Tahoma"/>
          <w:noProof w:val="0"/>
          <w:lang w:val="fr-FR"/>
        </w:rPr>
        <w:t xml:space="preserve">se réserve le droit, conformément à la </w:t>
      </w:r>
      <w:r w:rsidR="006921B9" w:rsidRPr="00E3238E">
        <w:rPr>
          <w:rFonts w:asciiTheme="minorHAnsi" w:hAnsiTheme="minorHAnsi" w:cs="Tahoma"/>
          <w:noProof w:val="0"/>
          <w:lang w:val="fr-FR"/>
        </w:rPr>
        <w:t xml:space="preserve">Clause </w:t>
      </w:r>
      <w:r w:rsidR="009F7948" w:rsidRPr="00E3238E">
        <w:rPr>
          <w:rFonts w:asciiTheme="minorHAnsi" w:hAnsiTheme="minorHAnsi" w:cs="Tahoma"/>
          <w:noProof w:val="0"/>
          <w:lang w:val="fr-FR"/>
        </w:rPr>
        <w:t xml:space="preserve">6 </w:t>
      </w:r>
      <w:r w:rsidR="00CF0037">
        <w:rPr>
          <w:rFonts w:asciiTheme="minorHAnsi" w:hAnsiTheme="minorHAnsi" w:cs="Tahoma"/>
          <w:noProof w:val="0"/>
          <w:lang w:val="fr-FR"/>
        </w:rPr>
        <w:t>de cette C</w:t>
      </w:r>
      <w:r>
        <w:rPr>
          <w:rFonts w:asciiTheme="minorHAnsi" w:hAnsiTheme="minorHAnsi" w:cs="Tahoma"/>
          <w:noProof w:val="0"/>
          <w:lang w:val="fr-FR"/>
        </w:rPr>
        <w:t>onvention</w:t>
      </w:r>
      <w:r w:rsidR="006921B9" w:rsidRPr="00E3238E">
        <w:rPr>
          <w:rFonts w:asciiTheme="minorHAnsi" w:hAnsiTheme="minorHAnsi" w:cs="Tahoma"/>
          <w:noProof w:val="0"/>
          <w:lang w:val="fr-FR"/>
        </w:rPr>
        <w:t xml:space="preserve">, </w:t>
      </w:r>
      <w:r w:rsidR="002527F9">
        <w:rPr>
          <w:rFonts w:asciiTheme="minorHAnsi" w:hAnsiTheme="minorHAnsi" w:cs="Tahoma"/>
          <w:noProof w:val="0"/>
          <w:lang w:val="fr-FR"/>
        </w:rPr>
        <w:t xml:space="preserve">de révoquer </w:t>
      </w:r>
      <w:r>
        <w:rPr>
          <w:rFonts w:asciiTheme="minorHAnsi" w:hAnsiTheme="minorHAnsi" w:cs="Tahoma"/>
          <w:noProof w:val="0"/>
          <w:lang w:val="fr-FR"/>
        </w:rPr>
        <w:t xml:space="preserve">le crédit octroyé et/ou d’annuler/de résilier la Convention de crédit avec effet immédiat. </w:t>
      </w:r>
      <w:r w:rsidR="005270ED" w:rsidRPr="00E3238E">
        <w:rPr>
          <w:rFonts w:asciiTheme="minorHAnsi" w:hAnsiTheme="minorHAnsi" w:cs="Tahoma"/>
          <w:noProof w:val="0"/>
          <w:lang w:val="fr-FR"/>
        </w:rPr>
        <w:t xml:space="preserve"> </w:t>
      </w:r>
    </w:p>
    <w:p w14:paraId="32DD9565" w14:textId="77777777" w:rsidR="006921B9" w:rsidRPr="001D0A38" w:rsidRDefault="006921B9" w:rsidP="00FA274C">
      <w:pPr>
        <w:pStyle w:val="BodyText21"/>
        <w:spacing w:line="288" w:lineRule="auto"/>
        <w:ind w:hanging="357"/>
        <w:rPr>
          <w:rFonts w:asciiTheme="minorHAnsi" w:hAnsiTheme="minorHAnsi" w:cs="Tahoma"/>
          <w:noProof w:val="0"/>
          <w:lang w:val="fr-FR"/>
        </w:rPr>
      </w:pPr>
    </w:p>
    <w:p w14:paraId="32DD9566" w14:textId="77777777" w:rsidR="006921B9" w:rsidRPr="00E3238E" w:rsidRDefault="00E3238E" w:rsidP="009F7948">
      <w:pPr>
        <w:spacing w:after="100" w:afterAutospacing="1" w:line="288" w:lineRule="auto"/>
        <w:jc w:val="both"/>
        <w:rPr>
          <w:rFonts w:asciiTheme="minorHAnsi" w:hAnsiTheme="minorHAnsi" w:cs="Tahoma"/>
          <w:sz w:val="22"/>
          <w:szCs w:val="22"/>
          <w:lang w:val="fr-FR"/>
        </w:rPr>
      </w:pPr>
      <w:r w:rsidRPr="000447FF">
        <w:rPr>
          <w:rFonts w:asciiTheme="minorHAnsi" w:hAnsiTheme="minorHAnsi" w:cs="Tahoma"/>
          <w:sz w:val="22"/>
          <w:szCs w:val="22"/>
          <w:lang w:val="fr-FR"/>
        </w:rPr>
        <w:t>Dans un tel cas</w:t>
      </w:r>
      <w:r w:rsidR="006921B9" w:rsidRPr="000447FF">
        <w:rPr>
          <w:rFonts w:asciiTheme="minorHAnsi" w:hAnsiTheme="minorHAnsi" w:cs="Tahoma"/>
          <w:sz w:val="22"/>
          <w:szCs w:val="22"/>
          <w:lang w:val="fr-FR"/>
        </w:rPr>
        <w:t xml:space="preserve">, </w:t>
      </w:r>
      <w:r w:rsidR="002527F9" w:rsidRPr="000447FF">
        <w:rPr>
          <w:rFonts w:asciiTheme="minorHAnsi" w:hAnsiTheme="minorHAnsi" w:cs="Tahoma"/>
          <w:sz w:val="22"/>
          <w:szCs w:val="22"/>
          <w:lang w:val="fr-FR"/>
        </w:rPr>
        <w:t>l’</w:t>
      </w:r>
      <w:r w:rsidRPr="000447FF">
        <w:rPr>
          <w:rFonts w:asciiTheme="minorHAnsi" w:hAnsiTheme="minorHAnsi" w:cs="Tahoma"/>
          <w:sz w:val="22"/>
          <w:szCs w:val="22"/>
          <w:lang w:val="fr-FR"/>
        </w:rPr>
        <w:t>intérêt légal</w:t>
      </w:r>
      <w:r w:rsidR="006921B9" w:rsidRPr="000447FF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2527F9" w:rsidRPr="000447FF">
        <w:rPr>
          <w:rFonts w:asciiTheme="minorHAnsi" w:hAnsiTheme="minorHAnsi" w:cs="Tahoma"/>
          <w:sz w:val="22"/>
          <w:szCs w:val="22"/>
          <w:lang w:val="fr-FR"/>
        </w:rPr>
        <w:t xml:space="preserve">prévu </w:t>
      </w:r>
      <w:r w:rsidRPr="000447FF">
        <w:rPr>
          <w:rFonts w:asciiTheme="minorHAnsi" w:hAnsiTheme="minorHAnsi" w:cs="Tahoma"/>
          <w:sz w:val="22"/>
          <w:szCs w:val="22"/>
          <w:lang w:val="fr-FR"/>
        </w:rPr>
        <w:t>aux</w:t>
      </w:r>
      <w:r w:rsidR="006921B9" w:rsidRPr="000447FF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0447FF" w:rsidRPr="000447FF">
        <w:rPr>
          <w:rFonts w:asciiTheme="minorHAnsi" w:hAnsiTheme="minorHAnsi" w:cs="Tahoma"/>
          <w:sz w:val="22"/>
          <w:szCs w:val="22"/>
          <w:lang w:val="fr-FR"/>
        </w:rPr>
        <w:t xml:space="preserve">les </w:t>
      </w:r>
      <w:r w:rsidR="009F7948" w:rsidRPr="000447FF">
        <w:rPr>
          <w:rFonts w:asciiTheme="minorHAnsi" w:hAnsiTheme="minorHAnsi" w:cs="Tahoma"/>
          <w:sz w:val="22"/>
          <w:szCs w:val="22"/>
          <w:lang w:val="fr-FR"/>
        </w:rPr>
        <w:t>article</w:t>
      </w:r>
      <w:r w:rsidRPr="000447FF">
        <w:rPr>
          <w:rFonts w:asciiTheme="minorHAnsi" w:hAnsiTheme="minorHAnsi" w:cs="Tahoma"/>
          <w:sz w:val="22"/>
          <w:szCs w:val="22"/>
          <w:lang w:val="fr-FR"/>
        </w:rPr>
        <w:t>s</w:t>
      </w:r>
      <w:r w:rsidR="009F7948" w:rsidRPr="000447FF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976A96" w:rsidRPr="00976A96">
        <w:rPr>
          <w:rFonts w:asciiTheme="minorHAnsi" w:hAnsiTheme="minorHAnsi" w:cs="Tahoma"/>
          <w:bCs/>
          <w:sz w:val="22"/>
          <w:szCs w:val="22"/>
          <w:highlight w:val="yellow"/>
          <w:lang w:val="fr-FR"/>
        </w:rPr>
        <w:t>de la législation française</w:t>
      </w:r>
      <w:r w:rsidR="002527F9" w:rsidRPr="000447FF">
        <w:rPr>
          <w:rFonts w:asciiTheme="minorHAnsi" w:hAnsiTheme="minorHAnsi" w:cs="Tahoma"/>
          <w:sz w:val="22"/>
          <w:szCs w:val="22"/>
          <w:lang w:val="fr-FR"/>
        </w:rPr>
        <w:t xml:space="preserve"> sera prélevé</w:t>
      </w:r>
      <w:r w:rsidR="006921B9" w:rsidRPr="000447FF">
        <w:rPr>
          <w:rFonts w:asciiTheme="minorHAnsi" w:hAnsiTheme="minorHAnsi" w:cs="Tahoma"/>
          <w:sz w:val="22"/>
          <w:szCs w:val="22"/>
          <w:lang w:val="fr-FR"/>
        </w:rPr>
        <w:t>.</w:t>
      </w:r>
    </w:p>
    <w:p w14:paraId="32DD9567" w14:textId="77777777" w:rsidR="006921B9" w:rsidRPr="00767D98" w:rsidRDefault="002527F9" w:rsidP="00233722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  <w:r>
        <w:rPr>
          <w:rFonts w:asciiTheme="minorHAnsi" w:hAnsiTheme="minorHAnsi" w:cs="Tahoma"/>
          <w:noProof w:val="0"/>
          <w:lang w:val="fr-FR"/>
        </w:rPr>
        <w:t xml:space="preserve">Des </w:t>
      </w:r>
      <w:r w:rsidR="00E3238E" w:rsidRPr="00767D98">
        <w:rPr>
          <w:rFonts w:asciiTheme="minorHAnsi" w:hAnsiTheme="minorHAnsi" w:cs="Tahoma"/>
          <w:noProof w:val="0"/>
          <w:lang w:val="fr-FR"/>
        </w:rPr>
        <w:t>intérêt</w:t>
      </w:r>
      <w:r>
        <w:rPr>
          <w:rFonts w:asciiTheme="minorHAnsi" w:hAnsiTheme="minorHAnsi" w:cs="Tahoma"/>
          <w:noProof w:val="0"/>
          <w:lang w:val="fr-FR"/>
        </w:rPr>
        <w:t>s</w:t>
      </w:r>
      <w:r w:rsidR="00E3238E" w:rsidRPr="00767D98">
        <w:rPr>
          <w:rFonts w:asciiTheme="minorHAnsi" w:hAnsiTheme="minorHAnsi" w:cs="Tahoma"/>
          <w:noProof w:val="0"/>
          <w:lang w:val="fr-FR"/>
        </w:rPr>
        <w:t xml:space="preserve"> de</w:t>
      </w:r>
      <w:r>
        <w:rPr>
          <w:rFonts w:asciiTheme="minorHAnsi" w:hAnsiTheme="minorHAnsi" w:cs="Tahoma"/>
          <w:noProof w:val="0"/>
          <w:lang w:val="fr-FR"/>
        </w:rPr>
        <w:t xml:space="preserve"> retard</w:t>
      </w:r>
      <w:r w:rsidR="00877800" w:rsidRPr="00767D98">
        <w:rPr>
          <w:rFonts w:asciiTheme="minorHAnsi" w:hAnsiTheme="minorHAnsi" w:cs="Tahoma"/>
          <w:noProof w:val="0"/>
          <w:lang w:val="fr-FR"/>
        </w:rPr>
        <w:t xml:space="preserve"> </w:t>
      </w:r>
      <w:r>
        <w:rPr>
          <w:rFonts w:asciiTheme="minorHAnsi" w:hAnsiTheme="minorHAnsi" w:cs="Tahoma"/>
          <w:noProof w:val="0"/>
          <w:lang w:val="fr-FR"/>
        </w:rPr>
        <w:t>seront</w:t>
      </w:r>
      <w:r w:rsidR="00877800" w:rsidRPr="00767D98">
        <w:rPr>
          <w:rFonts w:asciiTheme="minorHAnsi" w:hAnsiTheme="minorHAnsi" w:cs="Tahoma"/>
          <w:noProof w:val="0"/>
          <w:lang w:val="fr-FR"/>
        </w:rPr>
        <w:t xml:space="preserve"> automatiquement </w:t>
      </w:r>
      <w:r>
        <w:rPr>
          <w:rFonts w:asciiTheme="minorHAnsi" w:hAnsiTheme="minorHAnsi" w:cs="Tahoma"/>
          <w:noProof w:val="0"/>
          <w:lang w:val="fr-FR"/>
        </w:rPr>
        <w:t>prélevés à</w:t>
      </w:r>
      <w:r w:rsidR="00877800" w:rsidRPr="00767D98">
        <w:rPr>
          <w:rFonts w:asciiTheme="minorHAnsi" w:hAnsiTheme="minorHAnsi" w:cs="Tahoma"/>
          <w:noProof w:val="0"/>
          <w:lang w:val="fr-FR"/>
        </w:rPr>
        <w:t xml:space="preserve"> l’expiration du délai de paiement agréé</w:t>
      </w:r>
      <w:r>
        <w:rPr>
          <w:rFonts w:asciiTheme="minorHAnsi" w:hAnsiTheme="minorHAnsi" w:cs="Tahoma"/>
          <w:noProof w:val="0"/>
          <w:lang w:val="fr-FR"/>
        </w:rPr>
        <w:t xml:space="preserve">, </w:t>
      </w:r>
      <w:r w:rsidR="00767D98" w:rsidRPr="00767D98">
        <w:rPr>
          <w:rFonts w:asciiTheme="minorHAnsi" w:hAnsiTheme="minorHAnsi" w:cs="Tahoma"/>
          <w:noProof w:val="0"/>
          <w:lang w:val="fr-FR"/>
        </w:rPr>
        <w:t>sans qu’</w:t>
      </w:r>
      <w:r w:rsidR="00767D98">
        <w:rPr>
          <w:rFonts w:asciiTheme="minorHAnsi" w:hAnsiTheme="minorHAnsi" w:cs="Tahoma"/>
          <w:noProof w:val="0"/>
          <w:lang w:val="fr-FR"/>
        </w:rPr>
        <w:t xml:space="preserve">une </w:t>
      </w:r>
      <w:r w:rsidR="006921B9" w:rsidRPr="00767D98">
        <w:rPr>
          <w:rFonts w:asciiTheme="minorHAnsi" w:hAnsiTheme="minorHAnsi" w:cs="Tahoma"/>
          <w:noProof w:val="0"/>
          <w:lang w:val="fr-FR"/>
        </w:rPr>
        <w:t xml:space="preserve">notification </w:t>
      </w:r>
      <w:r w:rsidR="00071F42">
        <w:rPr>
          <w:rFonts w:asciiTheme="minorHAnsi" w:hAnsiTheme="minorHAnsi" w:cs="Tahoma"/>
          <w:noProof w:val="0"/>
          <w:lang w:val="fr-FR"/>
        </w:rPr>
        <w:t>de</w:t>
      </w:r>
      <w:r w:rsidR="00767D98" w:rsidRPr="00767D98">
        <w:rPr>
          <w:rFonts w:asciiTheme="minorHAnsi" w:hAnsiTheme="minorHAnsi" w:cs="Tahoma"/>
          <w:noProof w:val="0"/>
          <w:lang w:val="fr-FR"/>
        </w:rPr>
        <w:t xml:space="preserve"> date d’</w:t>
      </w:r>
      <w:r w:rsidR="00071F42">
        <w:rPr>
          <w:rFonts w:asciiTheme="minorHAnsi" w:hAnsiTheme="minorHAnsi" w:cs="Tahoma"/>
          <w:noProof w:val="0"/>
          <w:lang w:val="fr-FR"/>
        </w:rPr>
        <w:t>exigibilité</w:t>
      </w:r>
      <w:r w:rsidR="00767D98" w:rsidRPr="00767D98">
        <w:rPr>
          <w:rFonts w:asciiTheme="minorHAnsi" w:hAnsiTheme="minorHAnsi" w:cs="Tahoma"/>
          <w:noProof w:val="0"/>
          <w:lang w:val="fr-FR"/>
        </w:rPr>
        <w:t xml:space="preserve"> ou </w:t>
      </w:r>
      <w:r w:rsidR="00767D98">
        <w:rPr>
          <w:rFonts w:asciiTheme="minorHAnsi" w:hAnsiTheme="minorHAnsi" w:cs="Tahoma"/>
          <w:noProof w:val="0"/>
          <w:lang w:val="fr-FR"/>
        </w:rPr>
        <w:t xml:space="preserve">que </w:t>
      </w:r>
      <w:r w:rsidR="00767D98" w:rsidRPr="00767D98">
        <w:rPr>
          <w:rFonts w:asciiTheme="minorHAnsi" w:hAnsiTheme="minorHAnsi" w:cs="Tahoma"/>
          <w:noProof w:val="0"/>
          <w:lang w:val="fr-FR"/>
        </w:rPr>
        <w:t xml:space="preserve">d’autres mesures de la part de </w:t>
      </w:r>
      <w:r w:rsidR="006921B9" w:rsidRPr="00767D98">
        <w:rPr>
          <w:rFonts w:asciiTheme="minorHAnsi" w:hAnsiTheme="minorHAnsi" w:cs="Tahoma"/>
          <w:noProof w:val="0"/>
          <w:lang w:val="fr-FR"/>
        </w:rPr>
        <w:t>NH</w:t>
      </w:r>
      <w:r>
        <w:rPr>
          <w:rFonts w:asciiTheme="minorHAnsi" w:hAnsiTheme="minorHAnsi" w:cs="Tahoma"/>
          <w:noProof w:val="0"/>
          <w:lang w:val="fr-FR"/>
        </w:rPr>
        <w:t xml:space="preserve"> ne</w:t>
      </w:r>
      <w:r w:rsidR="00767D98">
        <w:rPr>
          <w:rFonts w:asciiTheme="minorHAnsi" w:hAnsiTheme="minorHAnsi" w:cs="Tahoma"/>
          <w:noProof w:val="0"/>
          <w:lang w:val="fr-FR"/>
        </w:rPr>
        <w:t xml:space="preserve"> soient nécessaires</w:t>
      </w:r>
      <w:r w:rsidR="006921B9" w:rsidRPr="00767D98">
        <w:rPr>
          <w:rFonts w:asciiTheme="minorHAnsi" w:hAnsiTheme="minorHAnsi" w:cs="Tahoma"/>
          <w:noProof w:val="0"/>
          <w:lang w:val="fr-FR"/>
        </w:rPr>
        <w:t>.</w:t>
      </w:r>
    </w:p>
    <w:p w14:paraId="32DD9568" w14:textId="77777777" w:rsidR="00233722" w:rsidRPr="00767D98" w:rsidRDefault="00233722" w:rsidP="00233722">
      <w:pPr>
        <w:pStyle w:val="BodyText21"/>
        <w:spacing w:line="288" w:lineRule="auto"/>
        <w:rPr>
          <w:rFonts w:asciiTheme="minorHAnsi" w:hAnsiTheme="minorHAnsi" w:cs="Tahoma"/>
          <w:b/>
          <w:bCs/>
          <w:noProof w:val="0"/>
          <w:lang w:val="fr-FR"/>
        </w:rPr>
      </w:pPr>
    </w:p>
    <w:p w14:paraId="32DD9569" w14:textId="77777777" w:rsidR="006921B9" w:rsidRPr="00767D98" w:rsidRDefault="00233722" w:rsidP="00233722">
      <w:pPr>
        <w:pStyle w:val="BodyText21"/>
        <w:spacing w:line="288" w:lineRule="auto"/>
        <w:rPr>
          <w:rFonts w:asciiTheme="minorHAnsi" w:hAnsiTheme="minorHAnsi" w:cs="Tahoma"/>
          <w:noProof w:val="0"/>
          <w:lang w:val="fr-FR"/>
        </w:rPr>
      </w:pPr>
      <w:r w:rsidRPr="00767D98">
        <w:rPr>
          <w:rFonts w:asciiTheme="minorHAnsi" w:hAnsiTheme="minorHAnsi" w:cs="Tahoma"/>
          <w:b/>
          <w:bCs/>
          <w:noProof w:val="0"/>
          <w:lang w:val="fr-FR"/>
        </w:rPr>
        <w:t>CLAUSE 5</w:t>
      </w:r>
      <w:r w:rsidR="006921B9" w:rsidRPr="00767D98">
        <w:rPr>
          <w:rFonts w:asciiTheme="minorHAnsi" w:hAnsiTheme="minorHAnsi" w:cs="Tahoma"/>
          <w:b/>
          <w:bCs/>
          <w:noProof w:val="0"/>
          <w:lang w:val="fr-FR"/>
        </w:rPr>
        <w:t xml:space="preserve">. – </w:t>
      </w:r>
      <w:r w:rsidR="00E3238E" w:rsidRPr="00767D98">
        <w:rPr>
          <w:rFonts w:asciiTheme="minorHAnsi" w:hAnsiTheme="minorHAnsi" w:cs="Tahoma"/>
          <w:b/>
          <w:bCs/>
          <w:noProof w:val="0"/>
          <w:lang w:val="fr-FR"/>
        </w:rPr>
        <w:t>Montant et Durée</w:t>
      </w:r>
      <w:r w:rsidR="006921B9" w:rsidRPr="00767D98">
        <w:rPr>
          <w:rFonts w:asciiTheme="minorHAnsi" w:hAnsiTheme="minorHAnsi" w:cs="Tahoma"/>
          <w:b/>
          <w:bCs/>
          <w:noProof w:val="0"/>
          <w:lang w:val="fr-FR"/>
        </w:rPr>
        <w:t xml:space="preserve"> </w:t>
      </w:r>
    </w:p>
    <w:p w14:paraId="32DD956A" w14:textId="77777777" w:rsidR="006921B9" w:rsidRPr="00767D98" w:rsidRDefault="006921B9" w:rsidP="00FA274C">
      <w:pPr>
        <w:pStyle w:val="MLuisa"/>
        <w:spacing w:line="288" w:lineRule="auto"/>
        <w:ind w:hanging="357"/>
        <w:rPr>
          <w:rFonts w:asciiTheme="minorHAnsi" w:hAnsiTheme="minorHAnsi" w:cs="Tahoma"/>
          <w:lang w:val="fr-FR"/>
        </w:rPr>
      </w:pPr>
    </w:p>
    <w:p w14:paraId="32DD956B" w14:textId="77777777" w:rsidR="006921B9" w:rsidRPr="00767D98" w:rsidRDefault="00767D98" w:rsidP="00233722">
      <w:pPr>
        <w:pStyle w:val="MLuisa"/>
        <w:spacing w:line="288" w:lineRule="auto"/>
        <w:rPr>
          <w:rFonts w:asciiTheme="minorHAnsi" w:hAnsiTheme="minorHAnsi" w:cs="Tahoma"/>
          <w:lang w:val="fr-FR"/>
        </w:rPr>
      </w:pPr>
      <w:r w:rsidRPr="00767D98">
        <w:rPr>
          <w:rFonts w:asciiTheme="minorHAnsi" w:hAnsiTheme="minorHAnsi" w:cs="Tahoma"/>
          <w:lang w:val="fr-FR"/>
        </w:rPr>
        <w:t xml:space="preserve">La durée de la présente Convention </w:t>
      </w:r>
      <w:r>
        <w:rPr>
          <w:rFonts w:asciiTheme="minorHAnsi" w:hAnsiTheme="minorHAnsi" w:cs="Tahoma"/>
          <w:lang w:val="fr-FR"/>
        </w:rPr>
        <w:t>sera</w:t>
      </w:r>
      <w:r w:rsidRPr="00767D98">
        <w:rPr>
          <w:rFonts w:asciiTheme="minorHAnsi" w:hAnsiTheme="minorHAnsi" w:cs="Tahoma"/>
          <w:lang w:val="fr-FR"/>
        </w:rPr>
        <w:t xml:space="preserve"> de douze mois à compter de</w:t>
      </w:r>
      <w:r>
        <w:rPr>
          <w:rFonts w:asciiTheme="minorHAnsi" w:hAnsiTheme="minorHAnsi" w:cs="Tahoma"/>
          <w:lang w:val="fr-FR"/>
        </w:rPr>
        <w:t xml:space="preserve"> sa signature par les</w:t>
      </w:r>
      <w:r w:rsidR="006921B9" w:rsidRPr="00767D98">
        <w:rPr>
          <w:rFonts w:asciiTheme="minorHAnsi" w:hAnsiTheme="minorHAnsi" w:cs="Tahoma"/>
          <w:lang w:val="fr-FR"/>
        </w:rPr>
        <w:t xml:space="preserve"> </w:t>
      </w:r>
      <w:r w:rsidR="00233722" w:rsidRPr="00767D98">
        <w:rPr>
          <w:rFonts w:asciiTheme="minorHAnsi" w:hAnsiTheme="minorHAnsi" w:cs="Tahoma"/>
          <w:lang w:val="fr-FR"/>
        </w:rPr>
        <w:t xml:space="preserve">Parties </w:t>
      </w:r>
      <w:r>
        <w:rPr>
          <w:rFonts w:asciiTheme="minorHAnsi" w:hAnsiTheme="minorHAnsi" w:cs="Tahoma"/>
          <w:lang w:val="fr-FR"/>
        </w:rPr>
        <w:t>et pour un montant maximum de</w:t>
      </w:r>
      <w:r w:rsidR="00233722" w:rsidRPr="00767D98">
        <w:rPr>
          <w:rFonts w:asciiTheme="minorHAnsi" w:hAnsiTheme="minorHAnsi"/>
          <w:lang w:val="fr-FR"/>
        </w:rPr>
        <w:t xml:space="preserve"> [</w:t>
      </w:r>
      <w:r w:rsidR="00233722" w:rsidRPr="006921B9">
        <w:rPr>
          <w:rFonts w:asciiTheme="minorHAnsi" w:hAnsiTheme="minorHAnsi"/>
          <w:highlight w:val="yellow"/>
          <w:lang w:val="en-US"/>
        </w:rPr>
        <w:sym w:font="Wingdings" w:char="F06C"/>
      </w:r>
      <w:r w:rsidR="00233722" w:rsidRPr="00767D98">
        <w:rPr>
          <w:rFonts w:asciiTheme="minorHAnsi" w:hAnsiTheme="minorHAnsi"/>
          <w:lang w:val="fr-FR"/>
        </w:rPr>
        <w:t>]</w:t>
      </w:r>
      <w:r>
        <w:rPr>
          <w:rFonts w:asciiTheme="minorHAnsi" w:hAnsiTheme="minorHAnsi"/>
          <w:lang w:val="fr-FR"/>
        </w:rPr>
        <w:t xml:space="preserve"> euros</w:t>
      </w:r>
      <w:r w:rsidR="00233722" w:rsidRPr="00767D98">
        <w:rPr>
          <w:rFonts w:asciiTheme="minorHAnsi" w:hAnsiTheme="minorHAnsi"/>
          <w:lang w:val="fr-FR"/>
        </w:rPr>
        <w:t>.</w:t>
      </w:r>
    </w:p>
    <w:p w14:paraId="32DD956C" w14:textId="77777777" w:rsidR="00233722" w:rsidRPr="00767D98" w:rsidRDefault="00233722" w:rsidP="00233722">
      <w:pPr>
        <w:pStyle w:val="MLuisa"/>
        <w:spacing w:line="288" w:lineRule="auto"/>
        <w:rPr>
          <w:rFonts w:asciiTheme="minorHAnsi" w:hAnsiTheme="minorHAnsi" w:cs="Tahoma"/>
          <w:lang w:val="fr-FR"/>
        </w:rPr>
      </w:pPr>
    </w:p>
    <w:p w14:paraId="32DD956D" w14:textId="77777777" w:rsidR="006921B9" w:rsidRPr="00767D98" w:rsidRDefault="006921B9" w:rsidP="00233722">
      <w:pPr>
        <w:pStyle w:val="MLuisa"/>
        <w:spacing w:line="288" w:lineRule="auto"/>
        <w:rPr>
          <w:rFonts w:asciiTheme="minorHAnsi" w:hAnsiTheme="minorHAnsi" w:cs="Tahoma"/>
          <w:lang w:val="fr-FR"/>
        </w:rPr>
      </w:pPr>
      <w:r w:rsidRPr="00767D98">
        <w:rPr>
          <w:rFonts w:asciiTheme="minorHAnsi" w:hAnsiTheme="minorHAnsi" w:cs="Tahoma"/>
          <w:lang w:val="fr-FR"/>
        </w:rPr>
        <w:t xml:space="preserve">NH </w:t>
      </w:r>
      <w:r w:rsidR="00767D98">
        <w:rPr>
          <w:rFonts w:asciiTheme="minorHAnsi" w:hAnsiTheme="minorHAnsi" w:cs="Tahoma"/>
          <w:lang w:val="fr-FR"/>
        </w:rPr>
        <w:t>pourra prolonger</w:t>
      </w:r>
      <w:r w:rsidR="00DD26F5">
        <w:rPr>
          <w:rFonts w:asciiTheme="minorHAnsi" w:hAnsiTheme="minorHAnsi" w:cs="Tahoma"/>
          <w:lang w:val="fr-FR"/>
        </w:rPr>
        <w:t xml:space="preserve"> la présente Convention pour </w:t>
      </w:r>
      <w:r w:rsidR="00767D98" w:rsidRPr="00767D98">
        <w:rPr>
          <w:rFonts w:asciiTheme="minorHAnsi" w:hAnsiTheme="minorHAnsi" w:cs="Tahoma"/>
          <w:lang w:val="fr-FR"/>
        </w:rPr>
        <w:t xml:space="preserve">une durée d’un </w:t>
      </w:r>
      <w:r w:rsidR="00233722" w:rsidRPr="00767D98">
        <w:rPr>
          <w:rFonts w:asciiTheme="minorHAnsi" w:hAnsiTheme="minorHAnsi" w:cs="Tahoma"/>
          <w:lang w:val="fr-FR"/>
        </w:rPr>
        <w:t xml:space="preserve">(1) </w:t>
      </w:r>
      <w:r w:rsidR="00767D98" w:rsidRPr="00767D98">
        <w:rPr>
          <w:rFonts w:asciiTheme="minorHAnsi" w:hAnsiTheme="minorHAnsi" w:cs="Tahoma"/>
          <w:lang w:val="fr-FR"/>
        </w:rPr>
        <w:t>an</w:t>
      </w:r>
      <w:r w:rsidRPr="00767D98">
        <w:rPr>
          <w:rFonts w:asciiTheme="minorHAnsi" w:hAnsiTheme="minorHAnsi" w:cs="Tahoma"/>
          <w:lang w:val="fr-FR"/>
        </w:rPr>
        <w:t xml:space="preserve">, </w:t>
      </w:r>
      <w:r w:rsidR="00767D98" w:rsidRPr="00767D98">
        <w:rPr>
          <w:rFonts w:asciiTheme="minorHAnsi" w:hAnsiTheme="minorHAnsi" w:cs="Tahoma"/>
          <w:lang w:val="fr-FR"/>
        </w:rPr>
        <w:t>à condition que le</w:t>
      </w:r>
      <w:r w:rsidRPr="00767D98">
        <w:rPr>
          <w:rFonts w:asciiTheme="minorHAnsi" w:hAnsiTheme="minorHAnsi" w:cs="Tahoma"/>
          <w:lang w:val="fr-FR"/>
        </w:rPr>
        <w:t xml:space="preserve"> </w:t>
      </w:r>
      <w:r w:rsidR="00233722" w:rsidRPr="00767D98">
        <w:rPr>
          <w:rFonts w:asciiTheme="minorHAnsi" w:hAnsiTheme="minorHAnsi" w:cs="Tahoma"/>
          <w:lang w:val="fr-FR"/>
        </w:rPr>
        <w:t>C</w:t>
      </w:r>
      <w:r w:rsidRPr="00767D98">
        <w:rPr>
          <w:rFonts w:asciiTheme="minorHAnsi" w:hAnsiTheme="minorHAnsi" w:cs="Tahoma"/>
          <w:lang w:val="fr-FR"/>
        </w:rPr>
        <w:t xml:space="preserve">lient </w:t>
      </w:r>
      <w:r w:rsidR="00DD26F5">
        <w:rPr>
          <w:rFonts w:asciiTheme="minorHAnsi" w:hAnsiTheme="minorHAnsi" w:cs="Tahoma"/>
          <w:lang w:val="fr-FR"/>
        </w:rPr>
        <w:t xml:space="preserve">en fasse la demande </w:t>
      </w:r>
      <w:r w:rsidR="00767D98">
        <w:rPr>
          <w:rFonts w:asciiTheme="minorHAnsi" w:hAnsiTheme="minorHAnsi" w:cs="Tahoma"/>
          <w:lang w:val="fr-FR"/>
        </w:rPr>
        <w:t xml:space="preserve">au moins un </w:t>
      </w:r>
      <w:r w:rsidR="00233722" w:rsidRPr="00767D98">
        <w:rPr>
          <w:rFonts w:asciiTheme="minorHAnsi" w:hAnsiTheme="minorHAnsi" w:cs="Tahoma"/>
          <w:lang w:val="fr-FR"/>
        </w:rPr>
        <w:t>(</w:t>
      </w:r>
      <w:r w:rsidRPr="00767D98">
        <w:rPr>
          <w:rFonts w:asciiTheme="minorHAnsi" w:hAnsiTheme="minorHAnsi" w:cs="Tahoma"/>
          <w:lang w:val="fr-FR"/>
        </w:rPr>
        <w:t>1</w:t>
      </w:r>
      <w:r w:rsidR="00233722" w:rsidRPr="00767D98">
        <w:rPr>
          <w:rFonts w:asciiTheme="minorHAnsi" w:hAnsiTheme="minorHAnsi" w:cs="Tahoma"/>
          <w:lang w:val="fr-FR"/>
        </w:rPr>
        <w:t>)</w:t>
      </w:r>
      <w:r w:rsidRPr="00767D98">
        <w:rPr>
          <w:rFonts w:asciiTheme="minorHAnsi" w:hAnsiTheme="minorHAnsi" w:cs="Tahoma"/>
          <w:lang w:val="fr-FR"/>
        </w:rPr>
        <w:t xml:space="preserve"> </w:t>
      </w:r>
      <w:r w:rsidR="00767D98">
        <w:rPr>
          <w:rFonts w:asciiTheme="minorHAnsi" w:hAnsiTheme="minorHAnsi" w:cs="Tahoma"/>
          <w:lang w:val="fr-FR"/>
        </w:rPr>
        <w:t>mois avant la date d’</w:t>
      </w:r>
      <w:r w:rsidR="00233722" w:rsidRPr="00767D98">
        <w:rPr>
          <w:rFonts w:asciiTheme="minorHAnsi" w:hAnsiTheme="minorHAnsi" w:cs="Tahoma"/>
          <w:lang w:val="fr-FR"/>
        </w:rPr>
        <w:t>expiration</w:t>
      </w:r>
      <w:r w:rsidR="00767D98">
        <w:rPr>
          <w:rFonts w:asciiTheme="minorHAnsi" w:hAnsiTheme="minorHAnsi" w:cs="Tahoma"/>
          <w:lang w:val="fr-FR"/>
        </w:rPr>
        <w:t xml:space="preserve"> de la durée normale</w:t>
      </w:r>
      <w:r w:rsidR="00233722" w:rsidRPr="00767D98">
        <w:rPr>
          <w:rFonts w:asciiTheme="minorHAnsi" w:hAnsiTheme="minorHAnsi" w:cs="Tahoma"/>
          <w:lang w:val="fr-FR"/>
        </w:rPr>
        <w:t xml:space="preserve"> </w:t>
      </w:r>
      <w:r w:rsidR="005270ED" w:rsidRPr="00767D98">
        <w:rPr>
          <w:rFonts w:asciiTheme="minorHAnsi" w:hAnsiTheme="minorHAnsi" w:cs="Tahoma"/>
          <w:lang w:val="fr-FR"/>
        </w:rPr>
        <w:t>(initial</w:t>
      </w:r>
      <w:r w:rsidR="00767D98">
        <w:rPr>
          <w:rFonts w:asciiTheme="minorHAnsi" w:hAnsiTheme="minorHAnsi" w:cs="Tahoma"/>
          <w:lang w:val="fr-FR"/>
        </w:rPr>
        <w:t>e</w:t>
      </w:r>
      <w:r w:rsidR="005270ED" w:rsidRPr="00767D98">
        <w:rPr>
          <w:rFonts w:asciiTheme="minorHAnsi" w:hAnsiTheme="minorHAnsi" w:cs="Tahoma"/>
          <w:lang w:val="fr-FR"/>
        </w:rPr>
        <w:t>)</w:t>
      </w:r>
      <w:r w:rsidRPr="00767D98">
        <w:rPr>
          <w:rFonts w:asciiTheme="minorHAnsi" w:hAnsiTheme="minorHAnsi" w:cs="Tahoma"/>
          <w:lang w:val="fr-FR"/>
        </w:rPr>
        <w:t xml:space="preserve"> </w:t>
      </w:r>
      <w:r w:rsidR="00767D98">
        <w:rPr>
          <w:rFonts w:asciiTheme="minorHAnsi" w:hAnsiTheme="minorHAnsi" w:cs="Tahoma"/>
          <w:lang w:val="fr-FR"/>
        </w:rPr>
        <w:t>de la Convention</w:t>
      </w:r>
      <w:r w:rsidR="00233722" w:rsidRPr="00767D98">
        <w:rPr>
          <w:rFonts w:asciiTheme="minorHAnsi" w:hAnsiTheme="minorHAnsi" w:cs="Tahoma"/>
          <w:lang w:val="fr-FR"/>
        </w:rPr>
        <w:t xml:space="preserve">. </w:t>
      </w:r>
      <w:r w:rsidR="00767D98" w:rsidRPr="00767D98">
        <w:rPr>
          <w:rFonts w:asciiTheme="minorHAnsi" w:hAnsiTheme="minorHAnsi" w:cs="Tahoma"/>
          <w:lang w:val="fr-FR"/>
        </w:rPr>
        <w:t xml:space="preserve">Des documents </w:t>
      </w:r>
      <w:r w:rsidR="00DD26F5">
        <w:rPr>
          <w:rFonts w:asciiTheme="minorHAnsi" w:hAnsiTheme="minorHAnsi" w:cs="Tahoma"/>
          <w:lang w:val="fr-FR"/>
        </w:rPr>
        <w:t>complémentaires</w:t>
      </w:r>
      <w:r w:rsidR="00767D98" w:rsidRPr="00767D98">
        <w:rPr>
          <w:rFonts w:asciiTheme="minorHAnsi" w:hAnsiTheme="minorHAnsi" w:cs="Tahoma"/>
          <w:lang w:val="fr-FR"/>
        </w:rPr>
        <w:t xml:space="preserve"> pourront être demandés au Client si</w:t>
      </w:r>
      <w:r w:rsidR="00233722" w:rsidRPr="00767D98">
        <w:rPr>
          <w:rFonts w:asciiTheme="minorHAnsi" w:hAnsiTheme="minorHAnsi" w:cs="Tahoma"/>
          <w:lang w:val="fr-FR"/>
        </w:rPr>
        <w:t xml:space="preserve"> NH </w:t>
      </w:r>
      <w:r w:rsidR="00767D98" w:rsidRPr="00767D98">
        <w:rPr>
          <w:rFonts w:asciiTheme="minorHAnsi" w:hAnsiTheme="minorHAnsi" w:cs="Tahoma"/>
          <w:lang w:val="fr-FR"/>
        </w:rPr>
        <w:t xml:space="preserve">le juge utile pour </w:t>
      </w:r>
      <w:r w:rsidR="00767D98">
        <w:rPr>
          <w:rFonts w:asciiTheme="minorHAnsi" w:hAnsiTheme="minorHAnsi" w:cs="Tahoma"/>
          <w:lang w:val="fr-FR"/>
        </w:rPr>
        <w:t>(</w:t>
      </w:r>
      <w:r w:rsidR="00767D98" w:rsidRPr="00767D98">
        <w:rPr>
          <w:rFonts w:asciiTheme="minorHAnsi" w:hAnsiTheme="minorHAnsi" w:cs="Tahoma"/>
          <w:lang w:val="fr-FR"/>
        </w:rPr>
        <w:t>ré</w:t>
      </w:r>
      <w:r w:rsidR="00767D98">
        <w:rPr>
          <w:rFonts w:asciiTheme="minorHAnsi" w:hAnsiTheme="minorHAnsi" w:cs="Tahoma"/>
          <w:lang w:val="fr-FR"/>
        </w:rPr>
        <w:t>)</w:t>
      </w:r>
      <w:r w:rsidR="00767D98" w:rsidRPr="00767D98">
        <w:rPr>
          <w:rFonts w:asciiTheme="minorHAnsi" w:hAnsiTheme="minorHAnsi" w:cs="Tahoma"/>
          <w:lang w:val="fr-FR"/>
        </w:rPr>
        <w:t>évaluer</w:t>
      </w:r>
      <w:r w:rsidR="00767D98">
        <w:rPr>
          <w:rFonts w:asciiTheme="minorHAnsi" w:hAnsiTheme="minorHAnsi" w:cs="Tahoma"/>
          <w:lang w:val="fr-FR"/>
        </w:rPr>
        <w:t xml:space="preserve"> la solvabilité du</w:t>
      </w:r>
      <w:r w:rsidR="00767D98" w:rsidRPr="00767D98">
        <w:rPr>
          <w:rFonts w:asciiTheme="minorHAnsi" w:hAnsiTheme="minorHAnsi" w:cs="Tahoma"/>
          <w:lang w:val="fr-FR"/>
        </w:rPr>
        <w:t xml:space="preserve"> </w:t>
      </w:r>
      <w:r w:rsidR="00D73977" w:rsidRPr="00767D98">
        <w:rPr>
          <w:rFonts w:asciiTheme="minorHAnsi" w:hAnsiTheme="minorHAnsi" w:cs="Tahoma"/>
          <w:lang w:val="fr-FR"/>
        </w:rPr>
        <w:t>Client</w:t>
      </w:r>
      <w:r w:rsidRPr="00767D98">
        <w:rPr>
          <w:rFonts w:asciiTheme="minorHAnsi" w:hAnsiTheme="minorHAnsi" w:cs="Tahoma"/>
          <w:lang w:val="fr-FR"/>
        </w:rPr>
        <w:t xml:space="preserve">. </w:t>
      </w:r>
    </w:p>
    <w:p w14:paraId="32DD956E" w14:textId="77777777" w:rsidR="00D73977" w:rsidRPr="00767D98" w:rsidRDefault="00D73977" w:rsidP="00FA274C">
      <w:pPr>
        <w:pStyle w:val="MLuisa"/>
        <w:spacing w:line="288" w:lineRule="auto"/>
        <w:ind w:hanging="357"/>
        <w:rPr>
          <w:rFonts w:asciiTheme="minorHAnsi" w:hAnsiTheme="minorHAnsi" w:cs="Tahoma"/>
          <w:b/>
          <w:bCs/>
          <w:lang w:val="fr-FR"/>
        </w:rPr>
      </w:pPr>
    </w:p>
    <w:p w14:paraId="32DD9570" w14:textId="7E7FB431" w:rsidR="006921B9" w:rsidRPr="006929FF" w:rsidRDefault="006921B9" w:rsidP="006929FF">
      <w:pPr>
        <w:pStyle w:val="MLuisa"/>
        <w:spacing w:line="288" w:lineRule="auto"/>
        <w:rPr>
          <w:rFonts w:asciiTheme="minorHAnsi" w:hAnsiTheme="minorHAnsi" w:cs="Tahoma"/>
          <w:lang w:val="fr-FR"/>
        </w:rPr>
      </w:pPr>
      <w:r w:rsidRPr="00C03A95">
        <w:rPr>
          <w:rFonts w:asciiTheme="minorHAnsi" w:hAnsiTheme="minorHAnsi" w:cs="Tahoma"/>
          <w:b/>
          <w:bCs/>
          <w:lang w:val="fr-FR"/>
        </w:rPr>
        <w:t xml:space="preserve">CLAUSE </w:t>
      </w:r>
      <w:r w:rsidR="00D73977" w:rsidRPr="00C03A95">
        <w:rPr>
          <w:rFonts w:asciiTheme="minorHAnsi" w:hAnsiTheme="minorHAnsi" w:cs="Tahoma"/>
          <w:b/>
          <w:bCs/>
          <w:lang w:val="fr-FR"/>
        </w:rPr>
        <w:t>6</w:t>
      </w:r>
      <w:r w:rsidRPr="00C03A95">
        <w:rPr>
          <w:rFonts w:asciiTheme="minorHAnsi" w:hAnsiTheme="minorHAnsi" w:cs="Tahoma"/>
          <w:b/>
          <w:bCs/>
          <w:lang w:val="fr-FR"/>
        </w:rPr>
        <w:t xml:space="preserve">. – </w:t>
      </w:r>
      <w:r w:rsidR="00C03A95" w:rsidRPr="00C03A95">
        <w:rPr>
          <w:rFonts w:asciiTheme="minorHAnsi" w:hAnsiTheme="minorHAnsi" w:cs="Tahoma"/>
          <w:b/>
          <w:bCs/>
          <w:lang w:val="fr-FR"/>
        </w:rPr>
        <w:t>Causes de résiliation de la Convention</w:t>
      </w:r>
    </w:p>
    <w:p w14:paraId="32DD9571" w14:textId="77777777" w:rsidR="006921B9" w:rsidRPr="00DD26F5" w:rsidRDefault="00DD26F5" w:rsidP="00D73977">
      <w:pPr>
        <w:pStyle w:val="MLuisa"/>
        <w:spacing w:line="288" w:lineRule="auto"/>
        <w:rPr>
          <w:rFonts w:asciiTheme="minorHAnsi" w:hAnsiTheme="minorHAnsi" w:cs="Tahoma"/>
          <w:lang w:val="fr-FR"/>
        </w:rPr>
      </w:pPr>
      <w:r>
        <w:rPr>
          <w:rFonts w:asciiTheme="minorHAnsi" w:hAnsiTheme="minorHAnsi" w:cs="Tahoma"/>
          <w:lang w:val="fr-FR"/>
        </w:rPr>
        <w:t>En l’absence de demande de</w:t>
      </w:r>
      <w:r w:rsidRPr="00C03A95">
        <w:rPr>
          <w:rFonts w:asciiTheme="minorHAnsi" w:hAnsiTheme="minorHAnsi" w:cs="Tahoma"/>
          <w:lang w:val="fr-FR"/>
        </w:rPr>
        <w:t xml:space="preserve"> prolongation du </w:t>
      </w:r>
      <w:r>
        <w:rPr>
          <w:rFonts w:asciiTheme="minorHAnsi" w:hAnsiTheme="minorHAnsi" w:cs="Tahoma"/>
          <w:lang w:val="fr-FR"/>
        </w:rPr>
        <w:t>cré</w:t>
      </w:r>
      <w:r w:rsidRPr="00C03A95">
        <w:rPr>
          <w:rFonts w:asciiTheme="minorHAnsi" w:hAnsiTheme="minorHAnsi" w:cs="Tahoma"/>
          <w:lang w:val="fr-FR"/>
        </w:rPr>
        <w:t xml:space="preserve">dit </w:t>
      </w:r>
      <w:r>
        <w:rPr>
          <w:rFonts w:asciiTheme="minorHAnsi" w:hAnsiTheme="minorHAnsi" w:cs="Tahoma"/>
          <w:lang w:val="fr-FR"/>
        </w:rPr>
        <w:t>de la part du</w:t>
      </w:r>
      <w:r w:rsidRPr="00C03A95">
        <w:rPr>
          <w:rFonts w:asciiTheme="minorHAnsi" w:hAnsiTheme="minorHAnsi" w:cs="Tahoma"/>
          <w:lang w:val="fr-FR"/>
        </w:rPr>
        <w:t xml:space="preserve"> Client</w:t>
      </w:r>
      <w:r>
        <w:rPr>
          <w:rFonts w:asciiTheme="minorHAnsi" w:hAnsiTheme="minorHAnsi" w:cs="Tahoma"/>
          <w:lang w:val="fr-FR"/>
        </w:rPr>
        <w:t>, la</w:t>
      </w:r>
      <w:r w:rsidR="00C03A95" w:rsidRPr="00C03A95">
        <w:rPr>
          <w:rFonts w:asciiTheme="minorHAnsi" w:hAnsiTheme="minorHAnsi" w:cs="Tahoma"/>
          <w:lang w:val="fr-FR"/>
        </w:rPr>
        <w:t xml:space="preserve"> Convention expirera automatiquement au bout de douze mois à compter de la date de signature des présentes. </w:t>
      </w:r>
    </w:p>
    <w:p w14:paraId="32DD9572" w14:textId="77777777" w:rsidR="00D73977" w:rsidRPr="00DD26F5" w:rsidRDefault="00D73977" w:rsidP="00D73977">
      <w:pPr>
        <w:pStyle w:val="MLuisa"/>
        <w:spacing w:line="288" w:lineRule="auto"/>
        <w:rPr>
          <w:rFonts w:asciiTheme="minorHAnsi" w:hAnsiTheme="minorHAnsi" w:cs="Tahoma"/>
          <w:lang w:val="fr-FR"/>
        </w:rPr>
      </w:pPr>
    </w:p>
    <w:p w14:paraId="32DD9573" w14:textId="77777777" w:rsidR="006921B9" w:rsidRPr="00FE75B8" w:rsidRDefault="000B1E88" w:rsidP="00D73977">
      <w:pPr>
        <w:pStyle w:val="MLuisa"/>
        <w:spacing w:line="288" w:lineRule="auto"/>
        <w:rPr>
          <w:rFonts w:asciiTheme="minorHAnsi" w:hAnsiTheme="minorHAnsi" w:cs="Tahoma"/>
          <w:lang w:val="fr-FR"/>
        </w:rPr>
      </w:pPr>
      <w:r>
        <w:rPr>
          <w:rFonts w:asciiTheme="minorHAnsi" w:hAnsiTheme="minorHAnsi" w:cs="Tahoma"/>
          <w:lang w:val="fr-FR"/>
        </w:rPr>
        <w:lastRenderedPageBreak/>
        <w:t>Indépendamment de ce qui précède</w:t>
      </w:r>
      <w:r w:rsidR="00FE75B8" w:rsidRPr="00FE75B8">
        <w:rPr>
          <w:rFonts w:asciiTheme="minorHAnsi" w:hAnsiTheme="minorHAnsi" w:cs="Tahoma"/>
          <w:lang w:val="fr-FR"/>
        </w:rPr>
        <w:t>, l</w:t>
      </w:r>
      <w:r w:rsidR="00906883">
        <w:rPr>
          <w:rFonts w:asciiTheme="minorHAnsi" w:hAnsiTheme="minorHAnsi" w:cs="Tahoma"/>
          <w:lang w:val="fr-FR"/>
        </w:rPr>
        <w:t>a Convention pourra être résili</w:t>
      </w:r>
      <w:r w:rsidR="00FE75B8" w:rsidRPr="00FE75B8">
        <w:rPr>
          <w:rFonts w:asciiTheme="minorHAnsi" w:hAnsiTheme="minorHAnsi" w:cs="Tahoma"/>
          <w:lang w:val="fr-FR"/>
        </w:rPr>
        <w:t xml:space="preserve">é par NH dès lors que </w:t>
      </w:r>
      <w:r w:rsidR="00D73977" w:rsidRPr="00FE75B8">
        <w:rPr>
          <w:rFonts w:asciiTheme="minorHAnsi" w:hAnsiTheme="minorHAnsi" w:cs="Tahoma"/>
          <w:lang w:val="fr-FR"/>
        </w:rPr>
        <w:t>:</w:t>
      </w:r>
    </w:p>
    <w:p w14:paraId="32DD9574" w14:textId="77777777" w:rsidR="00CA039F" w:rsidRPr="00906883" w:rsidRDefault="000B1E88" w:rsidP="00CA039F">
      <w:pPr>
        <w:pStyle w:val="MLuisa"/>
        <w:numPr>
          <w:ilvl w:val="0"/>
          <w:numId w:val="7"/>
        </w:numPr>
        <w:spacing w:line="288" w:lineRule="auto"/>
        <w:rPr>
          <w:rFonts w:asciiTheme="minorHAnsi" w:hAnsiTheme="minorHAnsi" w:cs="Tahoma"/>
          <w:lang w:val="fr-FR"/>
        </w:rPr>
      </w:pPr>
      <w:r w:rsidRPr="00906883">
        <w:rPr>
          <w:rFonts w:asciiTheme="minorHAnsi" w:hAnsiTheme="minorHAnsi" w:cs="Tahoma"/>
          <w:lang w:val="fr-FR"/>
        </w:rPr>
        <w:t xml:space="preserve">le </w:t>
      </w:r>
      <w:r w:rsidR="00CA039F" w:rsidRPr="00906883">
        <w:rPr>
          <w:rFonts w:asciiTheme="minorHAnsi" w:hAnsiTheme="minorHAnsi" w:cs="Tahoma"/>
          <w:lang w:val="fr-FR"/>
        </w:rPr>
        <w:t xml:space="preserve">Client </w:t>
      </w:r>
      <w:r w:rsidR="00906883">
        <w:rPr>
          <w:rFonts w:asciiTheme="minorHAnsi" w:hAnsiTheme="minorHAnsi" w:cs="Tahoma"/>
          <w:lang w:val="fr-FR"/>
        </w:rPr>
        <w:t>n’aura pas rempli</w:t>
      </w:r>
      <w:r w:rsidR="00CA039F" w:rsidRPr="00906883">
        <w:rPr>
          <w:rFonts w:asciiTheme="minorHAnsi" w:hAnsiTheme="minorHAnsi" w:cs="Tahoma"/>
          <w:lang w:val="fr-FR"/>
        </w:rPr>
        <w:t xml:space="preserve"> </w:t>
      </w:r>
      <w:r w:rsidRPr="00906883">
        <w:rPr>
          <w:rFonts w:asciiTheme="minorHAnsi" w:hAnsiTheme="minorHAnsi" w:cs="Tahoma"/>
          <w:lang w:val="fr-FR"/>
        </w:rPr>
        <w:t>ses</w:t>
      </w:r>
      <w:r w:rsidR="00CA039F" w:rsidRPr="00906883">
        <w:rPr>
          <w:rFonts w:asciiTheme="minorHAnsi" w:hAnsiTheme="minorHAnsi" w:cs="Tahoma"/>
          <w:lang w:val="fr-FR"/>
        </w:rPr>
        <w:t xml:space="preserve"> obligations </w:t>
      </w:r>
      <w:r w:rsidR="00906883" w:rsidRPr="00906883">
        <w:rPr>
          <w:rFonts w:asciiTheme="minorHAnsi" w:hAnsiTheme="minorHAnsi" w:cs="Tahoma"/>
          <w:lang w:val="fr-FR"/>
        </w:rPr>
        <w:t>au titre de la Convention, m</w:t>
      </w:r>
      <w:r w:rsidR="00906883">
        <w:rPr>
          <w:rFonts w:asciiTheme="minorHAnsi" w:hAnsiTheme="minorHAnsi" w:cs="Tahoma"/>
          <w:lang w:val="fr-FR"/>
        </w:rPr>
        <w:t>ême après une notification de violation</w:t>
      </w:r>
      <w:r w:rsidR="00CA039F" w:rsidRPr="00906883">
        <w:rPr>
          <w:rFonts w:asciiTheme="minorHAnsi" w:hAnsiTheme="minorHAnsi" w:cs="Tahoma"/>
          <w:lang w:val="fr-FR"/>
        </w:rPr>
        <w:t xml:space="preserve"> (</w:t>
      </w:r>
      <w:r w:rsidR="00906883">
        <w:rPr>
          <w:rFonts w:asciiTheme="minorHAnsi" w:hAnsiTheme="minorHAnsi" w:cs="Tahoma"/>
          <w:lang w:val="fr-FR"/>
        </w:rPr>
        <w:t>dans la mesure où une telle notification est requise</w:t>
      </w:r>
      <w:r w:rsidR="00CA039F" w:rsidRPr="00906883">
        <w:rPr>
          <w:rFonts w:asciiTheme="minorHAnsi" w:hAnsiTheme="minorHAnsi" w:cs="Tahoma"/>
          <w:lang w:val="fr-FR"/>
        </w:rPr>
        <w:t>)</w:t>
      </w:r>
      <w:r w:rsidR="00906883">
        <w:rPr>
          <w:rFonts w:asciiTheme="minorHAnsi" w:hAnsiTheme="minorHAnsi" w:cs="Tahoma"/>
          <w:lang w:val="fr-FR"/>
        </w:rPr>
        <w:t xml:space="preserve"> </w:t>
      </w:r>
      <w:r w:rsidR="00CA039F" w:rsidRPr="00906883">
        <w:rPr>
          <w:rFonts w:asciiTheme="minorHAnsi" w:hAnsiTheme="minorHAnsi" w:cs="Tahoma"/>
          <w:lang w:val="fr-FR"/>
        </w:rPr>
        <w:t>;</w:t>
      </w:r>
    </w:p>
    <w:p w14:paraId="32DD9575" w14:textId="77777777" w:rsidR="00CA039F" w:rsidRPr="00906883" w:rsidRDefault="000B1E88" w:rsidP="002822F4">
      <w:pPr>
        <w:pStyle w:val="MLuisa"/>
        <w:numPr>
          <w:ilvl w:val="0"/>
          <w:numId w:val="7"/>
        </w:numPr>
        <w:spacing w:line="288" w:lineRule="auto"/>
        <w:rPr>
          <w:rFonts w:asciiTheme="minorHAnsi" w:hAnsiTheme="minorHAnsi" w:cs="Tahoma"/>
          <w:lang w:val="fr-FR"/>
        </w:rPr>
      </w:pPr>
      <w:r w:rsidRPr="00906883">
        <w:rPr>
          <w:rFonts w:asciiTheme="minorHAnsi" w:hAnsiTheme="minorHAnsi" w:cs="Tahoma"/>
          <w:lang w:val="fr-FR"/>
        </w:rPr>
        <w:t>le</w:t>
      </w:r>
      <w:r w:rsidR="00CA039F" w:rsidRPr="00906883">
        <w:rPr>
          <w:rFonts w:asciiTheme="minorHAnsi" w:hAnsiTheme="minorHAnsi" w:cs="Tahoma"/>
          <w:lang w:val="fr-FR"/>
        </w:rPr>
        <w:t xml:space="preserve"> Client </w:t>
      </w:r>
      <w:r w:rsidR="00906883" w:rsidRPr="00906883">
        <w:rPr>
          <w:rFonts w:asciiTheme="minorHAnsi" w:hAnsiTheme="minorHAnsi" w:cs="Tahoma"/>
          <w:lang w:val="fr-FR"/>
        </w:rPr>
        <w:t>a</w:t>
      </w:r>
      <w:r w:rsidR="00C21BF3">
        <w:rPr>
          <w:rFonts w:asciiTheme="minorHAnsi" w:hAnsiTheme="minorHAnsi" w:cs="Tahoma"/>
          <w:lang w:val="fr-FR"/>
        </w:rPr>
        <w:t>ura</w:t>
      </w:r>
      <w:r w:rsidR="00906883">
        <w:rPr>
          <w:rFonts w:asciiTheme="minorHAnsi" w:hAnsiTheme="minorHAnsi" w:cs="Tahoma"/>
          <w:lang w:val="fr-FR"/>
        </w:rPr>
        <w:t xml:space="preserve"> fait une demande d’ouverture </w:t>
      </w:r>
      <w:r w:rsidR="00906883" w:rsidRPr="00906883">
        <w:rPr>
          <w:rFonts w:asciiTheme="minorHAnsi" w:hAnsiTheme="minorHAnsi" w:cs="Tahoma"/>
          <w:lang w:val="fr-FR"/>
        </w:rPr>
        <w:t xml:space="preserve">et/ou </w:t>
      </w:r>
      <w:r w:rsidR="00906883">
        <w:rPr>
          <w:rFonts w:asciiTheme="minorHAnsi" w:hAnsiTheme="minorHAnsi" w:cs="Tahoma"/>
          <w:lang w:val="fr-FR"/>
        </w:rPr>
        <w:t>obtient l’ouverture d’</w:t>
      </w:r>
      <w:r w:rsidR="00C21BF3">
        <w:rPr>
          <w:rFonts w:asciiTheme="minorHAnsi" w:hAnsiTheme="minorHAnsi" w:cs="Tahoma"/>
          <w:lang w:val="fr-FR"/>
        </w:rPr>
        <w:t>une procédure de</w:t>
      </w:r>
      <w:r w:rsidR="00906883">
        <w:rPr>
          <w:rFonts w:asciiTheme="minorHAnsi" w:hAnsiTheme="minorHAnsi" w:cs="Tahoma"/>
          <w:lang w:val="fr-FR"/>
        </w:rPr>
        <w:t xml:space="preserve"> cessation de</w:t>
      </w:r>
      <w:r w:rsidR="00906883" w:rsidRPr="00906883">
        <w:rPr>
          <w:rFonts w:asciiTheme="minorHAnsi" w:hAnsiTheme="minorHAnsi" w:cs="Tahoma"/>
          <w:lang w:val="fr-FR"/>
        </w:rPr>
        <w:t xml:space="preserve"> paiements</w:t>
      </w:r>
      <w:r w:rsidR="00CA039F" w:rsidRPr="00906883">
        <w:rPr>
          <w:rFonts w:asciiTheme="minorHAnsi" w:hAnsiTheme="minorHAnsi" w:cs="Tahoma"/>
          <w:lang w:val="fr-FR"/>
        </w:rPr>
        <w:t xml:space="preserve"> </w:t>
      </w:r>
      <w:r w:rsidR="00906883">
        <w:rPr>
          <w:rFonts w:asciiTheme="minorHAnsi" w:hAnsiTheme="minorHAnsi" w:cs="Tahoma"/>
          <w:lang w:val="fr-FR"/>
        </w:rPr>
        <w:t xml:space="preserve">et/ou de faillite et/ou de liquidation </w:t>
      </w:r>
      <w:r w:rsidR="00C21BF3">
        <w:rPr>
          <w:rFonts w:asciiTheme="minorHAnsi" w:hAnsiTheme="minorHAnsi" w:cs="Tahoma"/>
          <w:lang w:val="fr-FR"/>
        </w:rPr>
        <w:t>(</w:t>
      </w:r>
      <w:r w:rsidR="00906883">
        <w:rPr>
          <w:rFonts w:asciiTheme="minorHAnsi" w:hAnsiTheme="minorHAnsi" w:cs="Tahoma"/>
          <w:lang w:val="fr-FR"/>
        </w:rPr>
        <w:t>volontaire ou non</w:t>
      </w:r>
      <w:r w:rsidR="00C21BF3">
        <w:rPr>
          <w:rFonts w:asciiTheme="minorHAnsi" w:hAnsiTheme="minorHAnsi" w:cs="Tahoma"/>
          <w:lang w:val="fr-FR"/>
        </w:rPr>
        <w:t>)</w:t>
      </w:r>
      <w:r w:rsidR="00906883">
        <w:rPr>
          <w:rFonts w:asciiTheme="minorHAnsi" w:hAnsiTheme="minorHAnsi" w:cs="Tahoma"/>
          <w:lang w:val="fr-FR"/>
        </w:rPr>
        <w:t xml:space="preserve">. </w:t>
      </w:r>
    </w:p>
    <w:p w14:paraId="32DD9576" w14:textId="77777777" w:rsidR="00CA039F" w:rsidRPr="00906883" w:rsidRDefault="00CA039F" w:rsidP="00CA039F">
      <w:pPr>
        <w:pStyle w:val="MLuisa"/>
        <w:spacing w:line="288" w:lineRule="auto"/>
        <w:rPr>
          <w:rFonts w:asciiTheme="minorHAnsi" w:hAnsiTheme="minorHAnsi" w:cs="Tahoma"/>
          <w:lang w:val="fr-FR"/>
        </w:rPr>
      </w:pPr>
    </w:p>
    <w:p w14:paraId="32DD9577" w14:textId="77777777" w:rsidR="006921B9" w:rsidRPr="00906883" w:rsidRDefault="006921B9" w:rsidP="00CA039F">
      <w:pPr>
        <w:pStyle w:val="MLuisa"/>
        <w:spacing w:line="288" w:lineRule="auto"/>
        <w:rPr>
          <w:rFonts w:asciiTheme="minorHAnsi" w:hAnsiTheme="minorHAnsi" w:cs="Tahoma"/>
          <w:lang w:val="fr-FR"/>
        </w:rPr>
      </w:pPr>
      <w:r w:rsidRPr="00906883">
        <w:rPr>
          <w:rFonts w:asciiTheme="minorHAnsi" w:hAnsiTheme="minorHAnsi" w:cs="Tahoma"/>
          <w:lang w:val="fr-FR"/>
        </w:rPr>
        <w:t>A</w:t>
      </w:r>
      <w:r w:rsidR="00906883" w:rsidRPr="00906883">
        <w:rPr>
          <w:rFonts w:asciiTheme="minorHAnsi" w:hAnsiTheme="minorHAnsi" w:cs="Tahoma"/>
          <w:lang w:val="fr-FR"/>
        </w:rPr>
        <w:t>près la résiliation de la Convention et prenant en compte ce qui est prévu à la</w:t>
      </w:r>
      <w:r w:rsidR="002776C4" w:rsidRPr="00906883">
        <w:rPr>
          <w:rFonts w:asciiTheme="minorHAnsi" w:hAnsiTheme="minorHAnsi" w:cs="Tahoma"/>
          <w:lang w:val="fr-FR"/>
        </w:rPr>
        <w:t xml:space="preserve"> Clause 6</w:t>
      </w:r>
      <w:r w:rsidR="00906883" w:rsidRPr="00906883">
        <w:rPr>
          <w:rFonts w:asciiTheme="minorHAnsi" w:hAnsiTheme="minorHAnsi" w:cs="Tahoma"/>
          <w:lang w:val="fr-FR"/>
        </w:rPr>
        <w:t>, le</w:t>
      </w:r>
      <w:r w:rsidRPr="00906883">
        <w:rPr>
          <w:rFonts w:asciiTheme="minorHAnsi" w:hAnsiTheme="minorHAnsi" w:cs="Tahoma"/>
          <w:lang w:val="fr-FR"/>
        </w:rPr>
        <w:t xml:space="preserve"> </w:t>
      </w:r>
      <w:r w:rsidR="002822F4" w:rsidRPr="00906883">
        <w:rPr>
          <w:rFonts w:asciiTheme="minorHAnsi" w:hAnsiTheme="minorHAnsi" w:cs="Tahoma"/>
          <w:lang w:val="fr-FR"/>
        </w:rPr>
        <w:t>C</w:t>
      </w:r>
      <w:r w:rsidRPr="00906883">
        <w:rPr>
          <w:rFonts w:asciiTheme="minorHAnsi" w:hAnsiTheme="minorHAnsi" w:cs="Tahoma"/>
          <w:lang w:val="fr-FR"/>
        </w:rPr>
        <w:t>lient</w:t>
      </w:r>
      <w:r w:rsidR="009440A5">
        <w:rPr>
          <w:rFonts w:asciiTheme="minorHAnsi" w:hAnsiTheme="minorHAnsi" w:cs="Tahoma"/>
          <w:lang w:val="fr-FR"/>
        </w:rPr>
        <w:t xml:space="preserve"> restera</w:t>
      </w:r>
      <w:r w:rsidR="00906883">
        <w:rPr>
          <w:rFonts w:asciiTheme="minorHAnsi" w:hAnsiTheme="minorHAnsi" w:cs="Tahoma"/>
          <w:lang w:val="fr-FR"/>
        </w:rPr>
        <w:t xml:space="preserve"> néanmoins tenu de respect</w:t>
      </w:r>
      <w:r w:rsidR="009440A5">
        <w:rPr>
          <w:rFonts w:asciiTheme="minorHAnsi" w:hAnsiTheme="minorHAnsi" w:cs="Tahoma"/>
          <w:lang w:val="fr-FR"/>
        </w:rPr>
        <w:t>er l</w:t>
      </w:r>
      <w:r w:rsidR="00906883">
        <w:rPr>
          <w:rFonts w:asciiTheme="minorHAnsi" w:hAnsiTheme="minorHAnsi" w:cs="Tahoma"/>
          <w:lang w:val="fr-FR"/>
        </w:rPr>
        <w:t xml:space="preserve">es </w:t>
      </w:r>
      <w:r w:rsidR="002776C4" w:rsidRPr="00906883">
        <w:rPr>
          <w:rFonts w:asciiTheme="minorHAnsi" w:hAnsiTheme="minorHAnsi" w:cs="Tahoma"/>
          <w:lang w:val="fr-FR"/>
        </w:rPr>
        <w:t xml:space="preserve">obligations </w:t>
      </w:r>
      <w:r w:rsidR="009440A5">
        <w:rPr>
          <w:rFonts w:asciiTheme="minorHAnsi" w:hAnsiTheme="minorHAnsi" w:cs="Tahoma"/>
          <w:lang w:val="fr-FR"/>
        </w:rPr>
        <w:t>contractées par lui</w:t>
      </w:r>
      <w:r w:rsidR="00906883">
        <w:rPr>
          <w:rFonts w:asciiTheme="minorHAnsi" w:hAnsiTheme="minorHAnsi" w:cs="Tahoma"/>
          <w:lang w:val="fr-FR"/>
        </w:rPr>
        <w:t xml:space="preserve"> vis-à-vis de</w:t>
      </w:r>
      <w:r w:rsidR="002776C4" w:rsidRPr="00906883">
        <w:rPr>
          <w:rFonts w:asciiTheme="minorHAnsi" w:hAnsiTheme="minorHAnsi" w:cs="Tahoma"/>
          <w:lang w:val="fr-FR"/>
        </w:rPr>
        <w:t xml:space="preserve"> NH </w:t>
      </w:r>
      <w:r w:rsidR="00906883">
        <w:rPr>
          <w:rFonts w:asciiTheme="minorHAnsi" w:hAnsiTheme="minorHAnsi" w:cs="Tahoma"/>
          <w:lang w:val="fr-FR"/>
        </w:rPr>
        <w:t>au titre de cette Convention</w:t>
      </w:r>
      <w:r w:rsidRPr="00906883">
        <w:rPr>
          <w:rFonts w:asciiTheme="minorHAnsi" w:hAnsiTheme="minorHAnsi" w:cs="Tahoma"/>
          <w:lang w:val="fr-FR"/>
        </w:rPr>
        <w:t>.</w:t>
      </w:r>
    </w:p>
    <w:p w14:paraId="32DD9578" w14:textId="77777777" w:rsidR="00EF1017" w:rsidRPr="00906883" w:rsidRDefault="00EF1017" w:rsidP="002776C4">
      <w:pPr>
        <w:spacing w:line="288" w:lineRule="auto"/>
        <w:ind w:hanging="357"/>
        <w:jc w:val="both"/>
        <w:rPr>
          <w:rFonts w:asciiTheme="minorHAnsi" w:hAnsiTheme="minorHAnsi" w:cs="Tahoma"/>
          <w:b/>
          <w:bCs/>
          <w:sz w:val="22"/>
          <w:szCs w:val="22"/>
          <w:lang w:val="fr-FR"/>
        </w:rPr>
      </w:pPr>
    </w:p>
    <w:p w14:paraId="32DD9579" w14:textId="77777777" w:rsidR="000447FF" w:rsidRDefault="002822F4" w:rsidP="002776C4">
      <w:pPr>
        <w:spacing w:line="288" w:lineRule="auto"/>
        <w:ind w:hanging="357"/>
        <w:jc w:val="both"/>
        <w:rPr>
          <w:rFonts w:asciiTheme="minorHAnsi" w:hAnsiTheme="minorHAnsi" w:cs="Tahoma"/>
          <w:b/>
          <w:bCs/>
          <w:sz w:val="22"/>
          <w:szCs w:val="22"/>
          <w:lang w:val="fr-FR"/>
        </w:rPr>
      </w:pPr>
      <w:r w:rsidRPr="00906883">
        <w:rPr>
          <w:rFonts w:asciiTheme="minorHAnsi" w:hAnsiTheme="minorHAnsi" w:cs="Tahoma"/>
          <w:b/>
          <w:bCs/>
          <w:sz w:val="22"/>
          <w:szCs w:val="22"/>
          <w:lang w:val="fr-FR"/>
        </w:rPr>
        <w:t xml:space="preserve">CLAUSE 7. – </w:t>
      </w:r>
      <w:r w:rsidR="000447FF">
        <w:rPr>
          <w:rFonts w:asciiTheme="minorHAnsi" w:hAnsiTheme="minorHAnsi" w:cs="Tahoma"/>
          <w:b/>
          <w:bCs/>
          <w:sz w:val="22"/>
          <w:szCs w:val="22"/>
          <w:lang w:val="fr-FR"/>
        </w:rPr>
        <w:t>Cession</w:t>
      </w:r>
    </w:p>
    <w:p w14:paraId="32DD957A" w14:textId="77777777" w:rsidR="000447FF" w:rsidRPr="00936FF9" w:rsidRDefault="000447FF" w:rsidP="000447FF">
      <w:pPr>
        <w:spacing w:line="288" w:lineRule="auto"/>
        <w:ind w:hanging="357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 xml:space="preserve">Les Parties conviennent par les présentes que le Client ne pourra céder et subroger sa position contractuelle au titre </w:t>
      </w:r>
    </w:p>
    <w:p w14:paraId="32DD957B" w14:textId="77777777" w:rsidR="000447FF" w:rsidRPr="00936FF9" w:rsidRDefault="000447FF" w:rsidP="000447FF">
      <w:pPr>
        <w:spacing w:line="288" w:lineRule="auto"/>
        <w:ind w:hanging="357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 xml:space="preserve">de la présente Convention : </w:t>
      </w:r>
    </w:p>
    <w:p w14:paraId="32DD957C" w14:textId="77777777" w:rsidR="000447FF" w:rsidRPr="00936FF9" w:rsidRDefault="000447FF" w:rsidP="00936FF9">
      <w:pPr>
        <w:spacing w:line="288" w:lineRule="auto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>(i)</w:t>
      </w:r>
      <w:r w:rsidR="00936FF9" w:rsidRPr="00936FF9">
        <w:rPr>
          <w:rFonts w:asciiTheme="minorHAnsi" w:hAnsiTheme="minorHAnsi" w:cs="Tahoma"/>
          <w:bCs/>
          <w:sz w:val="22"/>
          <w:szCs w:val="22"/>
          <w:lang w:val="fr-FR"/>
        </w:rPr>
        <w:tab/>
      </w: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 xml:space="preserve">qu’en cas de transformation, fusion ou scission du Client (sous réserve qu’à l’issue de </w:t>
      </w:r>
    </w:p>
    <w:p w14:paraId="32DD957D" w14:textId="77777777" w:rsidR="00936FF9" w:rsidRPr="00936FF9" w:rsidRDefault="000447FF" w:rsidP="00936FF9">
      <w:pPr>
        <w:spacing w:line="288" w:lineRule="auto"/>
        <w:ind w:left="708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 xml:space="preserve">telles opérations, le Client reste une filiale à 100% du Client ou d’une société mère équivalente ayant au moins la même notation/solvabilité que le Client actuel), </w:t>
      </w:r>
    </w:p>
    <w:p w14:paraId="32DD957E" w14:textId="77777777" w:rsidR="000447FF" w:rsidRPr="00936FF9" w:rsidRDefault="00936FF9" w:rsidP="00936FF9">
      <w:pPr>
        <w:spacing w:line="288" w:lineRule="auto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>(ii)</w:t>
      </w: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ab/>
      </w:r>
      <w:r w:rsidR="000447FF" w:rsidRPr="00936FF9">
        <w:rPr>
          <w:rFonts w:asciiTheme="minorHAnsi" w:hAnsiTheme="minorHAnsi" w:cs="Tahoma"/>
          <w:bCs/>
          <w:sz w:val="22"/>
          <w:szCs w:val="22"/>
          <w:lang w:val="fr-FR"/>
        </w:rPr>
        <w:t xml:space="preserve">que si cette cession ou cette subrogation est effectuée au profit </w:t>
      </w:r>
    </w:p>
    <w:p w14:paraId="32DD957F" w14:textId="77777777" w:rsidR="000447FF" w:rsidRPr="00936FF9" w:rsidRDefault="000447FF" w:rsidP="00936FF9">
      <w:pPr>
        <w:spacing w:line="288" w:lineRule="auto"/>
        <w:ind w:left="708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>d’une société du groupe actuel du Client, sous réserve que les exigences suivantes aient été entièrement satisfaites par le Client :</w:t>
      </w:r>
    </w:p>
    <w:p w14:paraId="32DD9580" w14:textId="77777777" w:rsidR="000447FF" w:rsidRPr="00936FF9" w:rsidRDefault="000447FF" w:rsidP="00936FF9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 xml:space="preserve">cette cession/subrogation ne pourra être effectuée qu’au profit de sociétés faisant partie de l’actuel groupe du Client, au sens de l’article </w:t>
      </w:r>
      <w:r w:rsidR="00976A96" w:rsidRPr="00CE540B">
        <w:rPr>
          <w:rFonts w:asciiTheme="minorHAnsi" w:hAnsiTheme="minorHAnsi" w:cs="Tahoma"/>
          <w:bCs/>
          <w:sz w:val="22"/>
          <w:szCs w:val="22"/>
          <w:highlight w:val="yellow"/>
          <w:lang w:val="fr-FR"/>
        </w:rPr>
        <w:t>de la législation française</w:t>
      </w: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>;</w:t>
      </w:r>
    </w:p>
    <w:p w14:paraId="32DD9581" w14:textId="77777777" w:rsidR="000447FF" w:rsidRPr="00936FF9" w:rsidRDefault="000447FF" w:rsidP="00936FF9">
      <w:pPr>
        <w:spacing w:line="288" w:lineRule="auto"/>
        <w:ind w:left="-357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</w:p>
    <w:p w14:paraId="32DD9582" w14:textId="77777777" w:rsidR="000447FF" w:rsidRPr="00936FF9" w:rsidRDefault="000447FF" w:rsidP="00936FF9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>le Client (ancien) sera conjointement et solidairement responsable, avec renonciation expresse au bénéfice de discussion, de division et d’ordre, avec la (nouvelle) société subrogée (ou cessionnaire), vis-à-vis de NH Hotel Group, de l’exécution totale et en temps utile de l’ensemble des obligations découlant de la présente convention ;</w:t>
      </w:r>
    </w:p>
    <w:p w14:paraId="32DD9583" w14:textId="77777777" w:rsidR="000447FF" w:rsidRPr="00936FF9" w:rsidRDefault="000447FF" w:rsidP="000447FF">
      <w:pPr>
        <w:spacing w:line="288" w:lineRule="auto"/>
        <w:ind w:hanging="357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</w:p>
    <w:p w14:paraId="32DD9584" w14:textId="77777777" w:rsidR="00936FF9" w:rsidRPr="00936FF9" w:rsidRDefault="000447FF" w:rsidP="000447FF">
      <w:pPr>
        <w:spacing w:line="288" w:lineRule="auto"/>
        <w:ind w:hanging="357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 xml:space="preserve">Le non-respect de l’ensemble des exigences ci-dessus constituera un manquement grave du Client à cette </w:t>
      </w:r>
    </w:p>
    <w:p w14:paraId="32DD9585" w14:textId="77777777" w:rsidR="000447FF" w:rsidRPr="00936FF9" w:rsidRDefault="000447FF" w:rsidP="000447FF">
      <w:pPr>
        <w:spacing w:line="288" w:lineRule="auto"/>
        <w:ind w:hanging="357"/>
        <w:jc w:val="both"/>
        <w:rPr>
          <w:rFonts w:asciiTheme="minorHAnsi" w:hAnsiTheme="minorHAnsi" w:cs="Tahoma"/>
          <w:bCs/>
          <w:sz w:val="22"/>
          <w:szCs w:val="22"/>
          <w:lang w:val="fr-FR"/>
        </w:rPr>
      </w:pPr>
      <w:r w:rsidRPr="00936FF9">
        <w:rPr>
          <w:rFonts w:asciiTheme="minorHAnsi" w:hAnsiTheme="minorHAnsi" w:cs="Tahoma"/>
          <w:bCs/>
          <w:sz w:val="22"/>
          <w:szCs w:val="22"/>
          <w:lang w:val="fr-FR"/>
        </w:rPr>
        <w:t>Convention, donnant ainsi droit à NH Hotel Group de résilier la présente Convention par anticipation.</w:t>
      </w:r>
    </w:p>
    <w:p w14:paraId="32DD9586" w14:textId="77777777" w:rsidR="00936FF9" w:rsidRDefault="00936FF9" w:rsidP="000447FF">
      <w:pPr>
        <w:spacing w:line="288" w:lineRule="auto"/>
        <w:ind w:hanging="357"/>
        <w:jc w:val="both"/>
        <w:rPr>
          <w:rFonts w:asciiTheme="minorHAnsi" w:hAnsiTheme="minorHAnsi" w:cs="Tahoma"/>
          <w:b/>
          <w:bCs/>
          <w:sz w:val="22"/>
          <w:szCs w:val="22"/>
          <w:lang w:val="fr-FR"/>
        </w:rPr>
      </w:pPr>
    </w:p>
    <w:p w14:paraId="32DD9587" w14:textId="77777777" w:rsidR="002776C4" w:rsidRPr="00906883" w:rsidRDefault="000447FF" w:rsidP="000447FF">
      <w:pPr>
        <w:spacing w:line="288" w:lineRule="auto"/>
        <w:ind w:hanging="357"/>
        <w:jc w:val="both"/>
        <w:rPr>
          <w:rFonts w:asciiTheme="minorHAnsi" w:hAnsiTheme="minorHAnsi" w:cs="Tahoma"/>
          <w:b/>
          <w:bCs/>
          <w:sz w:val="22"/>
          <w:szCs w:val="22"/>
          <w:lang w:val="fr-FR"/>
        </w:rPr>
      </w:pPr>
      <w:r w:rsidRPr="00906883">
        <w:rPr>
          <w:rFonts w:asciiTheme="minorHAnsi" w:hAnsiTheme="minorHAnsi" w:cs="Tahoma"/>
          <w:b/>
          <w:bCs/>
          <w:sz w:val="22"/>
          <w:szCs w:val="22"/>
          <w:lang w:val="fr-FR"/>
        </w:rPr>
        <w:t xml:space="preserve">CLAUSE </w:t>
      </w:r>
      <w:r>
        <w:rPr>
          <w:rFonts w:asciiTheme="minorHAnsi" w:hAnsiTheme="minorHAnsi" w:cs="Tahoma"/>
          <w:b/>
          <w:bCs/>
          <w:sz w:val="22"/>
          <w:szCs w:val="22"/>
          <w:lang w:val="fr-FR"/>
        </w:rPr>
        <w:t>8</w:t>
      </w:r>
      <w:r w:rsidRPr="00906883">
        <w:rPr>
          <w:rFonts w:asciiTheme="minorHAnsi" w:hAnsiTheme="minorHAnsi" w:cs="Tahoma"/>
          <w:b/>
          <w:bCs/>
          <w:sz w:val="22"/>
          <w:szCs w:val="22"/>
          <w:lang w:val="fr-FR"/>
        </w:rPr>
        <w:t xml:space="preserve">. – </w:t>
      </w:r>
      <w:r w:rsidR="002822F4" w:rsidRPr="00906883">
        <w:rPr>
          <w:rFonts w:asciiTheme="minorHAnsi" w:hAnsiTheme="minorHAnsi" w:cs="Tahoma"/>
          <w:b/>
          <w:bCs/>
          <w:sz w:val="22"/>
          <w:szCs w:val="22"/>
          <w:lang w:val="fr-FR"/>
        </w:rPr>
        <w:t>C</w:t>
      </w:r>
      <w:r w:rsidR="00C03A95" w:rsidRPr="00906883">
        <w:rPr>
          <w:rFonts w:asciiTheme="minorHAnsi" w:hAnsiTheme="minorHAnsi" w:cs="Tahoma"/>
          <w:b/>
          <w:bCs/>
          <w:sz w:val="22"/>
          <w:szCs w:val="22"/>
          <w:lang w:val="fr-FR"/>
        </w:rPr>
        <w:t>onfidentialité</w:t>
      </w:r>
    </w:p>
    <w:p w14:paraId="32DD9588" w14:textId="77777777" w:rsidR="002776C4" w:rsidRPr="00906883" w:rsidRDefault="002776C4" w:rsidP="002776C4">
      <w:pPr>
        <w:spacing w:line="288" w:lineRule="auto"/>
        <w:ind w:hanging="357"/>
        <w:jc w:val="both"/>
        <w:rPr>
          <w:rFonts w:asciiTheme="minorHAnsi" w:hAnsiTheme="minorHAnsi" w:cs="Tahoma"/>
          <w:b/>
          <w:bCs/>
          <w:sz w:val="22"/>
          <w:szCs w:val="22"/>
          <w:lang w:val="fr-FR"/>
        </w:rPr>
      </w:pPr>
    </w:p>
    <w:p w14:paraId="32DD9589" w14:textId="77777777" w:rsidR="002776C4" w:rsidRPr="00252E0C" w:rsidRDefault="00252E0C" w:rsidP="00252E0C">
      <w:pPr>
        <w:spacing w:line="288" w:lineRule="auto"/>
        <w:ind w:left="-284" w:hanging="73"/>
        <w:jc w:val="both"/>
        <w:rPr>
          <w:rFonts w:asciiTheme="minorHAnsi" w:hAnsiTheme="minorHAnsi" w:cs="Tahoma"/>
          <w:sz w:val="22"/>
          <w:szCs w:val="22"/>
          <w:lang w:val="fr-FR"/>
        </w:rPr>
      </w:pPr>
      <w:r>
        <w:rPr>
          <w:rFonts w:asciiTheme="minorHAnsi" w:hAnsiTheme="minorHAnsi" w:cs="Tahoma"/>
          <w:sz w:val="22"/>
          <w:szCs w:val="22"/>
          <w:lang w:val="fr-FR"/>
        </w:rPr>
        <w:t xml:space="preserve"> Chacune des </w:t>
      </w:r>
      <w:r w:rsidR="00906883" w:rsidRPr="00906883">
        <w:rPr>
          <w:rFonts w:asciiTheme="minorHAnsi" w:hAnsiTheme="minorHAnsi" w:cs="Tahoma"/>
          <w:sz w:val="22"/>
          <w:szCs w:val="22"/>
          <w:lang w:val="fr-FR"/>
        </w:rPr>
        <w:t xml:space="preserve">Parties </w:t>
      </w:r>
      <w:r w:rsidR="00906883">
        <w:rPr>
          <w:rFonts w:asciiTheme="minorHAnsi" w:hAnsiTheme="minorHAnsi" w:cs="Tahoma"/>
          <w:sz w:val="22"/>
          <w:szCs w:val="22"/>
          <w:lang w:val="fr-FR"/>
        </w:rPr>
        <w:t>s’</w:t>
      </w:r>
      <w:r>
        <w:rPr>
          <w:rFonts w:asciiTheme="minorHAnsi" w:hAnsiTheme="minorHAnsi" w:cs="Tahoma"/>
          <w:sz w:val="22"/>
          <w:szCs w:val="22"/>
          <w:lang w:val="fr-FR"/>
        </w:rPr>
        <w:t>engage</w:t>
      </w:r>
      <w:r w:rsidR="00D9097D">
        <w:rPr>
          <w:rFonts w:asciiTheme="minorHAnsi" w:hAnsiTheme="minorHAnsi" w:cs="Tahoma"/>
          <w:sz w:val="22"/>
          <w:szCs w:val="22"/>
          <w:lang w:val="fr-FR"/>
        </w:rPr>
        <w:t xml:space="preserve"> à ne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 divulguer aux tiers </w:t>
      </w:r>
      <w:r w:rsidR="00D9097D">
        <w:rPr>
          <w:rFonts w:asciiTheme="minorHAnsi" w:hAnsiTheme="minorHAnsi" w:cs="Tahoma"/>
          <w:sz w:val="22"/>
          <w:szCs w:val="22"/>
          <w:lang w:val="fr-FR"/>
        </w:rPr>
        <w:t>aucune d</w:t>
      </w:r>
      <w:r w:rsidR="00906883">
        <w:rPr>
          <w:rFonts w:asciiTheme="minorHAnsi" w:hAnsiTheme="minorHAnsi" w:cs="Tahoma"/>
          <w:sz w:val="22"/>
          <w:szCs w:val="22"/>
          <w:lang w:val="fr-FR"/>
        </w:rPr>
        <w:t>es</w:t>
      </w:r>
      <w:r w:rsidR="00906883" w:rsidRPr="00906883">
        <w:rPr>
          <w:rFonts w:asciiTheme="minorHAnsi" w:hAnsiTheme="minorHAnsi" w:cs="Tahoma"/>
          <w:sz w:val="22"/>
          <w:szCs w:val="22"/>
          <w:lang w:val="fr-FR"/>
        </w:rPr>
        <w:t xml:space="preserve"> stipulations continues à la présente Convention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, </w:t>
      </w:r>
      <w:r w:rsidR="00D9097D">
        <w:rPr>
          <w:rFonts w:asciiTheme="minorHAnsi" w:hAnsiTheme="minorHAnsi" w:cs="Tahoma"/>
          <w:sz w:val="22"/>
          <w:szCs w:val="22"/>
          <w:lang w:val="fr-FR"/>
        </w:rPr>
        <w:t>ni aucune des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 données ou</w:t>
      </w:r>
      <w:r w:rsidR="00906883" w:rsidRPr="00906883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2776C4" w:rsidRPr="00906883">
        <w:rPr>
          <w:rFonts w:asciiTheme="minorHAnsi" w:hAnsiTheme="minorHAnsi" w:cs="Tahoma"/>
          <w:sz w:val="22"/>
          <w:szCs w:val="22"/>
          <w:lang w:val="fr-FR"/>
        </w:rPr>
        <w:t>information</w:t>
      </w:r>
      <w:r w:rsidR="00906883">
        <w:rPr>
          <w:rFonts w:asciiTheme="minorHAnsi" w:hAnsiTheme="minorHAnsi" w:cs="Tahoma"/>
          <w:sz w:val="22"/>
          <w:szCs w:val="22"/>
          <w:lang w:val="fr-FR"/>
        </w:rPr>
        <w:t>s</w:t>
      </w:r>
      <w:r w:rsidR="002776C4" w:rsidRPr="00906883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906883">
        <w:rPr>
          <w:rFonts w:asciiTheme="minorHAnsi" w:hAnsiTheme="minorHAnsi" w:cs="Tahoma"/>
          <w:sz w:val="22"/>
          <w:szCs w:val="22"/>
          <w:lang w:val="fr-FR"/>
        </w:rPr>
        <w:t>qu’elle aur</w:t>
      </w:r>
      <w:r>
        <w:rPr>
          <w:rFonts w:asciiTheme="minorHAnsi" w:hAnsiTheme="minorHAnsi" w:cs="Tahoma"/>
          <w:sz w:val="22"/>
          <w:szCs w:val="22"/>
          <w:lang w:val="fr-FR"/>
        </w:rPr>
        <w:t>a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 obtenue</w:t>
      </w:r>
      <w:r>
        <w:rPr>
          <w:rFonts w:asciiTheme="minorHAnsi" w:hAnsiTheme="minorHAnsi" w:cs="Tahoma"/>
          <w:sz w:val="22"/>
          <w:szCs w:val="22"/>
          <w:lang w:val="fr-FR"/>
        </w:rPr>
        <w:t>s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 sous quelque forme que ce soit </w:t>
      </w:r>
      <w:r>
        <w:rPr>
          <w:rFonts w:asciiTheme="minorHAnsi" w:hAnsiTheme="minorHAnsi" w:cs="Tahoma"/>
          <w:sz w:val="22"/>
          <w:szCs w:val="22"/>
          <w:lang w:val="fr-FR"/>
        </w:rPr>
        <w:t>de la part de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 l’autre 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Partie </w:t>
      </w:r>
      <w:r w:rsidR="00906883">
        <w:rPr>
          <w:rFonts w:asciiTheme="minorHAnsi" w:hAnsiTheme="minorHAnsi" w:cs="Tahoma"/>
          <w:sz w:val="22"/>
          <w:szCs w:val="22"/>
          <w:lang w:val="fr-FR"/>
        </w:rPr>
        <w:t>dans le cadre de la Convention et dans le cadre de l</w:t>
      </w:r>
      <w:r>
        <w:rPr>
          <w:rFonts w:asciiTheme="minorHAnsi" w:hAnsiTheme="minorHAnsi" w:cs="Tahoma"/>
          <w:sz w:val="22"/>
          <w:szCs w:val="22"/>
          <w:lang w:val="fr-FR"/>
        </w:rPr>
        <w:t>a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 coopé</w:t>
      </w:r>
      <w:r w:rsidR="002776C4" w:rsidRPr="00906883">
        <w:rPr>
          <w:rFonts w:asciiTheme="minorHAnsi" w:hAnsiTheme="minorHAnsi" w:cs="Tahoma"/>
          <w:sz w:val="22"/>
          <w:szCs w:val="22"/>
          <w:lang w:val="fr-FR"/>
        </w:rPr>
        <w:t>ration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 ultérieure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 des Parties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, y compris, sans s’y limiter, les informations commerciales et les autres données ou informations échangées de manière confidentielle ou les informations émanant de l’autre Partie et dont elle sait </w:t>
      </w:r>
      <w:r w:rsidR="00D9097D">
        <w:rPr>
          <w:rFonts w:asciiTheme="minorHAnsi" w:hAnsiTheme="minorHAnsi" w:cs="Tahoma"/>
          <w:sz w:val="22"/>
          <w:szCs w:val="22"/>
          <w:lang w:val="fr-FR"/>
        </w:rPr>
        <w:t>ou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 devra</w:t>
      </w:r>
      <w:r w:rsidR="00D9097D">
        <w:rPr>
          <w:rFonts w:asciiTheme="minorHAnsi" w:hAnsiTheme="minorHAnsi" w:cs="Tahoma"/>
          <w:sz w:val="22"/>
          <w:szCs w:val="22"/>
          <w:lang w:val="fr-FR"/>
        </w:rPr>
        <w:t>it</w:t>
      </w:r>
      <w:r w:rsidR="00906883">
        <w:rPr>
          <w:rFonts w:asciiTheme="minorHAnsi" w:hAnsiTheme="minorHAnsi" w:cs="Tahoma"/>
          <w:sz w:val="22"/>
          <w:szCs w:val="22"/>
          <w:lang w:val="fr-FR"/>
        </w:rPr>
        <w:t xml:space="preserve"> raisonnablement savoir qu’elles sont de nature confidentielle</w:t>
      </w:r>
      <w:r w:rsidR="002776C4" w:rsidRPr="00906883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2776C4" w:rsidRPr="00252E0C">
        <w:rPr>
          <w:rFonts w:asciiTheme="minorHAnsi" w:hAnsiTheme="minorHAnsi" w:cs="Tahoma"/>
          <w:sz w:val="22"/>
          <w:szCs w:val="22"/>
          <w:lang w:val="fr-FR"/>
        </w:rPr>
        <w:t>(</w:t>
      </w:r>
      <w:r>
        <w:rPr>
          <w:rFonts w:asciiTheme="minorHAnsi" w:hAnsiTheme="minorHAnsi" w:cs="Tahoma"/>
          <w:sz w:val="22"/>
          <w:szCs w:val="22"/>
          <w:lang w:val="fr-FR"/>
        </w:rPr>
        <w:t>les « </w:t>
      </w:r>
      <w:r>
        <w:rPr>
          <w:rFonts w:asciiTheme="minorHAnsi" w:hAnsiTheme="minorHAnsi" w:cs="Tahoma"/>
          <w:b/>
          <w:sz w:val="22"/>
          <w:szCs w:val="22"/>
          <w:lang w:val="fr-FR"/>
        </w:rPr>
        <w:t>Informations Confidentielles </w:t>
      </w:r>
      <w:r w:rsidRPr="00252E0C">
        <w:rPr>
          <w:rFonts w:asciiTheme="minorHAnsi" w:hAnsiTheme="minorHAnsi" w:cs="Tahoma"/>
          <w:sz w:val="22"/>
          <w:szCs w:val="22"/>
          <w:lang w:val="fr-FR"/>
        </w:rPr>
        <w:t>»</w:t>
      </w:r>
      <w:r w:rsidR="002776C4" w:rsidRPr="00252E0C">
        <w:rPr>
          <w:rFonts w:asciiTheme="minorHAnsi" w:hAnsiTheme="minorHAnsi" w:cs="Tahoma"/>
          <w:sz w:val="22"/>
          <w:szCs w:val="22"/>
          <w:lang w:val="fr-FR"/>
        </w:rPr>
        <w:t>).</w:t>
      </w:r>
    </w:p>
    <w:p w14:paraId="32DD958A" w14:textId="77777777" w:rsidR="002776C4" w:rsidRPr="00252E0C" w:rsidRDefault="002776C4" w:rsidP="002776C4">
      <w:pPr>
        <w:spacing w:line="288" w:lineRule="auto"/>
        <w:ind w:hanging="357"/>
        <w:jc w:val="both"/>
        <w:rPr>
          <w:rFonts w:asciiTheme="minorHAnsi" w:hAnsiTheme="minorHAnsi" w:cs="Tahoma"/>
          <w:sz w:val="22"/>
          <w:szCs w:val="22"/>
          <w:lang w:val="fr-FR"/>
        </w:rPr>
      </w:pPr>
    </w:p>
    <w:p w14:paraId="32DD958B" w14:textId="77777777" w:rsidR="002776C4" w:rsidRPr="00D9097D" w:rsidRDefault="00252E0C" w:rsidP="00252E0C">
      <w:pPr>
        <w:spacing w:line="288" w:lineRule="auto"/>
        <w:ind w:left="-284"/>
        <w:jc w:val="both"/>
        <w:rPr>
          <w:rFonts w:asciiTheme="minorHAnsi" w:hAnsiTheme="minorHAnsi" w:cs="Tahoma"/>
          <w:sz w:val="22"/>
          <w:szCs w:val="22"/>
          <w:lang w:val="fr-FR"/>
        </w:rPr>
      </w:pPr>
      <w:r w:rsidRPr="00252E0C">
        <w:rPr>
          <w:rFonts w:asciiTheme="minorHAnsi" w:hAnsiTheme="minorHAnsi" w:cs="Tahoma"/>
          <w:sz w:val="22"/>
          <w:szCs w:val="22"/>
          <w:lang w:val="fr-FR"/>
        </w:rPr>
        <w:t xml:space="preserve">Les </w:t>
      </w:r>
      <w:r w:rsidR="002776C4" w:rsidRPr="00252E0C">
        <w:rPr>
          <w:rFonts w:asciiTheme="minorHAnsi" w:hAnsiTheme="minorHAnsi" w:cs="Tahoma"/>
          <w:sz w:val="22"/>
          <w:szCs w:val="22"/>
          <w:lang w:val="fr-FR"/>
        </w:rPr>
        <w:t xml:space="preserve">Parties </w:t>
      </w:r>
      <w:r w:rsidRPr="00252E0C">
        <w:rPr>
          <w:rFonts w:asciiTheme="minorHAnsi" w:hAnsiTheme="minorHAnsi" w:cs="Tahoma"/>
          <w:sz w:val="22"/>
          <w:szCs w:val="22"/>
          <w:lang w:val="fr-FR"/>
        </w:rPr>
        <w:t>devront pr</w:t>
      </w:r>
      <w:r w:rsidR="00D9097D">
        <w:rPr>
          <w:rFonts w:asciiTheme="minorHAnsi" w:hAnsiTheme="minorHAnsi" w:cs="Tahoma"/>
          <w:sz w:val="22"/>
          <w:szCs w:val="22"/>
          <w:lang w:val="fr-FR"/>
        </w:rPr>
        <w:t>otéger</w:t>
      </w:r>
      <w:r w:rsidRPr="00252E0C">
        <w:rPr>
          <w:rFonts w:asciiTheme="minorHAnsi" w:hAnsiTheme="minorHAnsi" w:cs="Tahoma"/>
          <w:sz w:val="22"/>
          <w:szCs w:val="22"/>
          <w:lang w:val="fr-FR"/>
        </w:rPr>
        <w:t xml:space="preserve"> la confidentialité des Informations Confidentielles de la m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ême manière qu’elles protègent leurs propres </w:t>
      </w:r>
      <w:r w:rsidR="002776C4" w:rsidRPr="00252E0C">
        <w:rPr>
          <w:rFonts w:asciiTheme="minorHAnsi" w:hAnsiTheme="minorHAnsi" w:cs="Tahoma"/>
          <w:sz w:val="22"/>
          <w:szCs w:val="22"/>
          <w:lang w:val="fr-FR"/>
        </w:rPr>
        <w:t>information</w:t>
      </w:r>
      <w:r w:rsidRPr="00252E0C">
        <w:rPr>
          <w:rFonts w:asciiTheme="minorHAnsi" w:hAnsiTheme="minorHAnsi" w:cs="Tahoma"/>
          <w:sz w:val="22"/>
          <w:szCs w:val="22"/>
          <w:lang w:val="fr-FR"/>
        </w:rPr>
        <w:t>s confidentielles</w:t>
      </w:r>
      <w:r w:rsidR="002776C4" w:rsidRPr="00252E0C">
        <w:rPr>
          <w:rFonts w:asciiTheme="minorHAnsi" w:hAnsiTheme="minorHAnsi" w:cs="Tahoma"/>
          <w:sz w:val="22"/>
          <w:szCs w:val="22"/>
          <w:lang w:val="fr-FR"/>
        </w:rPr>
        <w:t xml:space="preserve">. </w:t>
      </w:r>
      <w:r w:rsidRPr="00252E0C">
        <w:rPr>
          <w:rFonts w:asciiTheme="minorHAnsi" w:hAnsiTheme="minorHAnsi" w:cs="Tahoma"/>
          <w:sz w:val="22"/>
          <w:szCs w:val="22"/>
          <w:lang w:val="fr-FR"/>
        </w:rPr>
        <w:t xml:space="preserve">Chacune des Parties devra s’assurer que ces données et </w:t>
      </w:r>
      <w:r w:rsidR="002776C4" w:rsidRPr="00252E0C">
        <w:rPr>
          <w:rFonts w:asciiTheme="minorHAnsi" w:hAnsiTheme="minorHAnsi" w:cs="Tahoma"/>
          <w:sz w:val="22"/>
          <w:szCs w:val="22"/>
          <w:lang w:val="fr-FR"/>
        </w:rPr>
        <w:t>information</w:t>
      </w:r>
      <w:r w:rsidRPr="00252E0C">
        <w:rPr>
          <w:rFonts w:asciiTheme="minorHAnsi" w:hAnsiTheme="minorHAnsi" w:cs="Tahoma"/>
          <w:sz w:val="22"/>
          <w:szCs w:val="22"/>
          <w:lang w:val="fr-FR"/>
        </w:rPr>
        <w:t xml:space="preserve">s ne </w:t>
      </w:r>
      <w:r w:rsidRPr="00252E0C">
        <w:rPr>
          <w:rFonts w:asciiTheme="minorHAnsi" w:hAnsiTheme="minorHAnsi" w:cs="Tahoma"/>
          <w:sz w:val="22"/>
          <w:szCs w:val="22"/>
          <w:lang w:val="fr-FR"/>
        </w:rPr>
        <w:lastRenderedPageBreak/>
        <w:t>sont fournies qu’</w:t>
      </w:r>
      <w:r w:rsidR="00D9097D">
        <w:rPr>
          <w:rFonts w:asciiTheme="minorHAnsi" w:hAnsiTheme="minorHAnsi" w:cs="Tahoma"/>
          <w:sz w:val="22"/>
          <w:szCs w:val="22"/>
          <w:lang w:val="fr-FR"/>
        </w:rPr>
        <w:t>à ceux des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Pr="00252E0C">
        <w:rPr>
          <w:rFonts w:asciiTheme="minorHAnsi" w:hAnsiTheme="minorHAnsi" w:cs="Tahoma"/>
          <w:sz w:val="22"/>
          <w:szCs w:val="22"/>
          <w:lang w:val="fr-FR"/>
        </w:rPr>
        <w:t xml:space="preserve">employés/tiers </w:t>
      </w:r>
      <w:r w:rsidR="00D9097D">
        <w:rPr>
          <w:rFonts w:asciiTheme="minorHAnsi" w:hAnsiTheme="minorHAnsi" w:cs="Tahoma"/>
          <w:sz w:val="22"/>
          <w:szCs w:val="22"/>
          <w:lang w:val="fr-FR"/>
        </w:rPr>
        <w:t>ayant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 besoin d’y avoir accès pour les besoins de l’exécution de la Convention.  </w:t>
      </w:r>
    </w:p>
    <w:p w14:paraId="32DD958C" w14:textId="77777777" w:rsidR="002776C4" w:rsidRPr="00D9097D" w:rsidRDefault="002776C4" w:rsidP="002776C4">
      <w:pPr>
        <w:pStyle w:val="Numera1"/>
        <w:spacing w:line="288" w:lineRule="auto"/>
        <w:ind w:left="0" w:hanging="357"/>
        <w:rPr>
          <w:rFonts w:asciiTheme="minorHAnsi" w:hAnsiTheme="minorHAnsi" w:cs="Tahoma"/>
          <w:sz w:val="22"/>
          <w:szCs w:val="22"/>
          <w:lang w:val="fr-FR"/>
        </w:rPr>
      </w:pPr>
    </w:p>
    <w:p w14:paraId="32DD958D" w14:textId="77777777" w:rsidR="006921B9" w:rsidRPr="00252E0C" w:rsidRDefault="00252E0C" w:rsidP="00252E0C">
      <w:pPr>
        <w:pStyle w:val="Numera1"/>
        <w:spacing w:line="288" w:lineRule="auto"/>
        <w:ind w:left="-284" w:firstLine="0"/>
        <w:rPr>
          <w:rFonts w:asciiTheme="minorHAnsi" w:hAnsiTheme="minorHAnsi" w:cs="Tahoma"/>
          <w:sz w:val="22"/>
          <w:szCs w:val="22"/>
          <w:lang w:val="fr-FR"/>
        </w:rPr>
      </w:pPr>
      <w:r w:rsidRPr="00252E0C">
        <w:rPr>
          <w:rFonts w:asciiTheme="minorHAnsi" w:hAnsiTheme="minorHAnsi" w:cs="Tahoma"/>
          <w:sz w:val="22"/>
          <w:szCs w:val="22"/>
          <w:lang w:val="fr-FR"/>
        </w:rPr>
        <w:t xml:space="preserve"> Les stipulations de l’</w:t>
      </w:r>
      <w:r w:rsidR="00716D1D" w:rsidRPr="00252E0C">
        <w:rPr>
          <w:rFonts w:asciiTheme="minorHAnsi" w:hAnsiTheme="minorHAnsi" w:cs="Tahoma"/>
          <w:sz w:val="22"/>
          <w:szCs w:val="22"/>
          <w:lang w:val="fr-FR"/>
        </w:rPr>
        <w:t xml:space="preserve">article </w:t>
      </w:r>
      <w:r w:rsidR="000447FF">
        <w:rPr>
          <w:rFonts w:asciiTheme="minorHAnsi" w:hAnsiTheme="minorHAnsi" w:cs="Tahoma"/>
          <w:sz w:val="22"/>
          <w:szCs w:val="22"/>
          <w:lang w:val="fr-FR"/>
        </w:rPr>
        <w:t>8</w:t>
      </w:r>
      <w:r w:rsidR="002776C4" w:rsidRPr="00252E0C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Pr="00252E0C">
        <w:rPr>
          <w:rFonts w:asciiTheme="minorHAnsi" w:hAnsiTheme="minorHAnsi" w:cs="Tahoma"/>
          <w:sz w:val="22"/>
          <w:szCs w:val="22"/>
          <w:lang w:val="fr-FR"/>
        </w:rPr>
        <w:t xml:space="preserve">continueront à s’appliquer dans leur intégralité pour une durée de douze </w:t>
      </w:r>
      <w:r w:rsidR="00716D1D" w:rsidRPr="00252E0C">
        <w:rPr>
          <w:rFonts w:asciiTheme="minorHAnsi" w:hAnsiTheme="minorHAnsi" w:cs="Tahoma"/>
          <w:sz w:val="22"/>
          <w:szCs w:val="22"/>
          <w:lang w:val="fr-FR"/>
        </w:rPr>
        <w:t>(12)</w:t>
      </w:r>
      <w:r w:rsidRPr="00252E0C">
        <w:rPr>
          <w:rFonts w:asciiTheme="minorHAnsi" w:hAnsiTheme="minorHAnsi" w:cs="Tahoma"/>
          <w:sz w:val="22"/>
          <w:szCs w:val="22"/>
          <w:lang w:val="fr-FR"/>
        </w:rPr>
        <w:t xml:space="preserve"> mois après la fin de la Convention. </w:t>
      </w:r>
    </w:p>
    <w:p w14:paraId="32DD958E" w14:textId="77777777" w:rsidR="00716D1D" w:rsidRPr="00252E0C" w:rsidRDefault="00716D1D" w:rsidP="00FA274C">
      <w:pPr>
        <w:pStyle w:val="Numera1"/>
        <w:spacing w:line="288" w:lineRule="auto"/>
        <w:ind w:left="0" w:hanging="357"/>
        <w:rPr>
          <w:rFonts w:asciiTheme="minorHAnsi" w:hAnsiTheme="minorHAnsi" w:cs="Tahoma"/>
          <w:b/>
          <w:bCs/>
          <w:sz w:val="22"/>
          <w:szCs w:val="22"/>
          <w:lang w:val="fr-FR"/>
        </w:rPr>
      </w:pPr>
    </w:p>
    <w:p w14:paraId="32DD958F" w14:textId="77777777" w:rsidR="006921B9" w:rsidRPr="00C505E3" w:rsidRDefault="00EF1017" w:rsidP="00FA274C">
      <w:pPr>
        <w:pStyle w:val="Numera1"/>
        <w:spacing w:line="288" w:lineRule="auto"/>
        <w:ind w:left="0" w:hanging="357"/>
        <w:rPr>
          <w:rFonts w:asciiTheme="minorHAnsi" w:hAnsiTheme="minorHAnsi" w:cs="Tahoma"/>
          <w:sz w:val="22"/>
          <w:szCs w:val="22"/>
          <w:lang w:val="fr-FR"/>
        </w:rPr>
      </w:pPr>
      <w:r w:rsidRPr="00C505E3">
        <w:rPr>
          <w:rFonts w:asciiTheme="minorHAnsi" w:hAnsiTheme="minorHAnsi" w:cs="Tahoma"/>
          <w:b/>
          <w:bCs/>
          <w:sz w:val="22"/>
          <w:szCs w:val="22"/>
          <w:lang w:val="fr-FR"/>
        </w:rPr>
        <w:t xml:space="preserve">CLAUSE </w:t>
      </w:r>
      <w:r w:rsidR="000447FF">
        <w:rPr>
          <w:rFonts w:asciiTheme="minorHAnsi" w:hAnsiTheme="minorHAnsi" w:cs="Tahoma"/>
          <w:b/>
          <w:bCs/>
          <w:sz w:val="22"/>
          <w:szCs w:val="22"/>
          <w:lang w:val="fr-FR"/>
        </w:rPr>
        <w:t>9</w:t>
      </w:r>
      <w:r w:rsidR="006921B9" w:rsidRPr="00C505E3">
        <w:rPr>
          <w:rFonts w:asciiTheme="minorHAnsi" w:hAnsiTheme="minorHAnsi" w:cs="Tahoma"/>
          <w:b/>
          <w:bCs/>
          <w:sz w:val="22"/>
          <w:szCs w:val="22"/>
          <w:lang w:val="fr-FR"/>
        </w:rPr>
        <w:t xml:space="preserve">. – </w:t>
      </w:r>
      <w:r w:rsidR="00C505E3" w:rsidRPr="00C505E3">
        <w:rPr>
          <w:rFonts w:asciiTheme="minorHAnsi" w:hAnsiTheme="minorHAnsi" w:cs="Tahoma"/>
          <w:b/>
          <w:bCs/>
          <w:sz w:val="22"/>
          <w:szCs w:val="22"/>
          <w:lang w:val="fr-FR"/>
        </w:rPr>
        <w:t>Loi</w:t>
      </w:r>
      <w:r w:rsidR="00C505E3">
        <w:rPr>
          <w:rFonts w:asciiTheme="minorHAnsi" w:hAnsiTheme="minorHAnsi" w:cs="Tahoma"/>
          <w:b/>
          <w:bCs/>
          <w:sz w:val="22"/>
          <w:szCs w:val="22"/>
          <w:lang w:val="fr-FR"/>
        </w:rPr>
        <w:t xml:space="preserve"> applicable</w:t>
      </w:r>
      <w:r w:rsidR="00C505E3" w:rsidRPr="00C505E3">
        <w:rPr>
          <w:rFonts w:asciiTheme="minorHAnsi" w:hAnsiTheme="minorHAnsi" w:cs="Tahoma"/>
          <w:b/>
          <w:bCs/>
          <w:sz w:val="22"/>
          <w:szCs w:val="22"/>
          <w:lang w:val="fr-FR"/>
        </w:rPr>
        <w:t xml:space="preserve"> et juridiction </w:t>
      </w:r>
      <w:r w:rsidR="00C505E3">
        <w:rPr>
          <w:rFonts w:asciiTheme="minorHAnsi" w:hAnsiTheme="minorHAnsi" w:cs="Tahoma"/>
          <w:b/>
          <w:bCs/>
          <w:sz w:val="22"/>
          <w:szCs w:val="22"/>
          <w:lang w:val="fr-FR"/>
        </w:rPr>
        <w:t>compétente</w:t>
      </w:r>
    </w:p>
    <w:p w14:paraId="32DD9590" w14:textId="77777777" w:rsidR="006921B9" w:rsidRPr="00C505E3" w:rsidRDefault="006921B9" w:rsidP="00FA274C">
      <w:pPr>
        <w:pStyle w:val="Numera1"/>
        <w:spacing w:line="288" w:lineRule="auto"/>
        <w:ind w:left="0" w:hanging="357"/>
        <w:rPr>
          <w:rFonts w:asciiTheme="minorHAnsi" w:hAnsiTheme="minorHAnsi" w:cs="Tahoma"/>
          <w:sz w:val="22"/>
          <w:szCs w:val="22"/>
          <w:lang w:val="fr-FR"/>
        </w:rPr>
      </w:pPr>
    </w:p>
    <w:p w14:paraId="32DD9591" w14:textId="77777777" w:rsidR="00944AB9" w:rsidRPr="00944AB9" w:rsidRDefault="00944AB9" w:rsidP="00944AB9">
      <w:pPr>
        <w:pStyle w:val="Numera1"/>
        <w:spacing w:line="288" w:lineRule="auto"/>
        <w:ind w:left="-284" w:firstLine="0"/>
        <w:rPr>
          <w:rFonts w:asciiTheme="minorHAnsi" w:hAnsiTheme="minorHAnsi" w:cs="Tahoma"/>
          <w:sz w:val="22"/>
          <w:szCs w:val="22"/>
          <w:lang w:val="fr-FR"/>
        </w:rPr>
      </w:pPr>
      <w:r w:rsidRPr="00944AB9">
        <w:rPr>
          <w:rFonts w:asciiTheme="minorHAnsi" w:hAnsiTheme="minorHAnsi" w:cs="Tahoma"/>
          <w:sz w:val="22"/>
          <w:szCs w:val="22"/>
          <w:lang w:val="fr-FR"/>
        </w:rPr>
        <w:t xml:space="preserve">La présente Convention 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est régie et interprétée conformément </w:t>
      </w:r>
      <w:r w:rsidRPr="00976A96">
        <w:rPr>
          <w:rFonts w:asciiTheme="minorHAnsi" w:hAnsiTheme="minorHAnsi" w:cs="Tahoma"/>
          <w:sz w:val="22"/>
          <w:szCs w:val="22"/>
          <w:highlight w:val="yellow"/>
          <w:lang w:val="fr-FR"/>
        </w:rPr>
        <w:t>à la</w:t>
      </w:r>
      <w:r w:rsidR="002822F4" w:rsidRPr="00976A96">
        <w:rPr>
          <w:rFonts w:asciiTheme="minorHAnsi" w:hAnsiTheme="minorHAnsi" w:cs="Tahoma"/>
          <w:sz w:val="22"/>
          <w:szCs w:val="22"/>
          <w:highlight w:val="yellow"/>
          <w:lang w:val="fr-FR"/>
        </w:rPr>
        <w:t xml:space="preserve"> </w:t>
      </w:r>
      <w:r w:rsidRPr="00976A96">
        <w:rPr>
          <w:rFonts w:asciiTheme="minorHAnsi" w:hAnsiTheme="minorHAnsi" w:cs="Tahoma"/>
          <w:sz w:val="22"/>
          <w:szCs w:val="22"/>
          <w:highlight w:val="yellow"/>
          <w:lang w:val="fr-FR"/>
        </w:rPr>
        <w:t xml:space="preserve">loi </w:t>
      </w:r>
      <w:r w:rsidR="00976A96" w:rsidRPr="00976A96">
        <w:rPr>
          <w:rFonts w:asciiTheme="minorHAnsi" w:hAnsiTheme="minorHAnsi" w:cs="Tahoma"/>
          <w:bCs/>
          <w:sz w:val="22"/>
          <w:szCs w:val="22"/>
          <w:highlight w:val="yellow"/>
          <w:lang w:val="fr-FR"/>
        </w:rPr>
        <w:t xml:space="preserve"> française</w:t>
      </w:r>
      <w:r w:rsidR="00716D1D" w:rsidRPr="00944AB9">
        <w:rPr>
          <w:rFonts w:asciiTheme="minorHAnsi" w:hAnsiTheme="minorHAnsi" w:cs="Tahoma"/>
          <w:sz w:val="22"/>
          <w:szCs w:val="22"/>
          <w:lang w:val="fr-FR"/>
        </w:rPr>
        <w:t xml:space="preserve">. 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En cas de différend entre les Parties à la Convention </w:t>
      </w:r>
      <w:r w:rsidR="00637803">
        <w:rPr>
          <w:rFonts w:asciiTheme="minorHAnsi" w:hAnsiTheme="minorHAnsi" w:cs="Tahoma"/>
          <w:sz w:val="22"/>
          <w:szCs w:val="22"/>
          <w:lang w:val="fr-FR"/>
        </w:rPr>
        <w:t>relatif à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 l’</w:t>
      </w:r>
      <w:r w:rsidR="00637803">
        <w:rPr>
          <w:rFonts w:asciiTheme="minorHAnsi" w:hAnsiTheme="minorHAnsi" w:cs="Tahoma"/>
          <w:sz w:val="22"/>
          <w:szCs w:val="22"/>
          <w:lang w:val="fr-FR"/>
        </w:rPr>
        <w:t>interprétation et à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 l’exécution de cette Convention, il est convenu que les tri</w:t>
      </w:r>
      <w:r w:rsidR="00976A96">
        <w:rPr>
          <w:rFonts w:asciiTheme="minorHAnsi" w:hAnsiTheme="minorHAnsi" w:cs="Tahoma"/>
          <w:sz w:val="22"/>
          <w:szCs w:val="22"/>
          <w:lang w:val="fr-FR"/>
        </w:rPr>
        <w:t xml:space="preserve">bunaux compétents seront ceux </w:t>
      </w:r>
      <w:r w:rsidR="00976A96" w:rsidRPr="00976A96">
        <w:rPr>
          <w:rFonts w:asciiTheme="minorHAnsi" w:hAnsiTheme="minorHAnsi" w:cs="Tahoma"/>
          <w:sz w:val="22"/>
          <w:szCs w:val="22"/>
          <w:highlight w:val="yellow"/>
          <w:lang w:val="fr-FR"/>
        </w:rPr>
        <w:t>de Paris</w:t>
      </w:r>
      <w:r w:rsidR="00637803" w:rsidRPr="00976A96">
        <w:rPr>
          <w:rFonts w:asciiTheme="minorHAnsi" w:hAnsiTheme="minorHAnsi" w:cs="Tahoma"/>
          <w:sz w:val="22"/>
          <w:szCs w:val="22"/>
          <w:highlight w:val="yellow"/>
          <w:lang w:val="fr-FR"/>
        </w:rPr>
        <w:t xml:space="preserve">, </w:t>
      </w:r>
      <w:r w:rsidR="00976A96" w:rsidRPr="00976A96">
        <w:rPr>
          <w:rFonts w:asciiTheme="minorHAnsi" w:hAnsiTheme="minorHAnsi" w:cs="Tahoma"/>
          <w:sz w:val="22"/>
          <w:szCs w:val="22"/>
          <w:highlight w:val="yellow"/>
          <w:lang w:val="fr-FR"/>
        </w:rPr>
        <w:t>France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, </w:t>
      </w:r>
      <w:r w:rsidR="00637803">
        <w:rPr>
          <w:rFonts w:asciiTheme="minorHAnsi" w:hAnsiTheme="minorHAnsi" w:cs="Tahoma"/>
          <w:sz w:val="22"/>
          <w:szCs w:val="22"/>
          <w:lang w:val="fr-FR"/>
        </w:rPr>
        <w:t>avec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 renonciation </w:t>
      </w:r>
      <w:r w:rsidR="00637803">
        <w:rPr>
          <w:rFonts w:asciiTheme="minorHAnsi" w:hAnsiTheme="minorHAnsi" w:cs="Tahoma"/>
          <w:sz w:val="22"/>
          <w:szCs w:val="22"/>
          <w:lang w:val="fr-FR"/>
        </w:rPr>
        <w:t xml:space="preserve">des Parties 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à la compétence des tribunaux </w:t>
      </w:r>
      <w:r w:rsidR="00637803">
        <w:rPr>
          <w:rFonts w:asciiTheme="minorHAnsi" w:hAnsiTheme="minorHAnsi" w:cs="Tahoma"/>
          <w:sz w:val="22"/>
          <w:szCs w:val="22"/>
          <w:lang w:val="fr-FR"/>
        </w:rPr>
        <w:t>des pays dans lesquels elles sont immatriculées</w:t>
      </w:r>
      <w:r>
        <w:rPr>
          <w:rFonts w:asciiTheme="minorHAnsi" w:hAnsiTheme="minorHAnsi" w:cs="Tahoma"/>
          <w:sz w:val="22"/>
          <w:szCs w:val="22"/>
          <w:lang w:val="fr-FR"/>
        </w:rPr>
        <w:t>.</w:t>
      </w:r>
    </w:p>
    <w:p w14:paraId="32DD9592" w14:textId="77777777" w:rsidR="006921B9" w:rsidRDefault="006921B9" w:rsidP="00FA274C">
      <w:pPr>
        <w:pStyle w:val="Numera1"/>
        <w:spacing w:line="288" w:lineRule="auto"/>
        <w:ind w:left="0" w:hanging="357"/>
        <w:rPr>
          <w:rFonts w:asciiTheme="minorHAnsi" w:hAnsiTheme="minorHAnsi" w:cs="Tahoma"/>
          <w:sz w:val="22"/>
          <w:szCs w:val="22"/>
          <w:lang w:val="fr-FR"/>
        </w:rPr>
      </w:pPr>
    </w:p>
    <w:p w14:paraId="32DD9593" w14:textId="77777777" w:rsidR="006921B9" w:rsidRDefault="00944AB9" w:rsidP="00944AB9">
      <w:pPr>
        <w:spacing w:line="288" w:lineRule="auto"/>
        <w:ind w:left="-284"/>
        <w:jc w:val="both"/>
        <w:rPr>
          <w:rFonts w:asciiTheme="minorHAnsi" w:hAnsiTheme="minorHAnsi" w:cs="Tahoma"/>
          <w:sz w:val="22"/>
          <w:szCs w:val="22"/>
          <w:shd w:val="clear" w:color="auto" w:fill="FFFEEF"/>
          <w:lang w:val="fr-FR"/>
        </w:rPr>
      </w:pPr>
      <w:r w:rsidRPr="00FF42D9">
        <w:rPr>
          <w:rFonts w:asciiTheme="minorHAnsi" w:hAnsiTheme="minorHAnsi" w:cs="Tahoma"/>
          <w:sz w:val="22"/>
          <w:szCs w:val="22"/>
          <w:shd w:val="clear" w:color="auto" w:fill="FFFEEF"/>
          <w:lang w:val="fr-FR"/>
        </w:rPr>
        <w:t xml:space="preserve">En foi de quoi </w:t>
      </w:r>
      <w:r w:rsidR="00FF58BD" w:rsidRPr="00FF42D9">
        <w:rPr>
          <w:rFonts w:asciiTheme="minorHAnsi" w:hAnsiTheme="minorHAnsi" w:cs="Tahoma"/>
          <w:sz w:val="22"/>
          <w:szCs w:val="22"/>
          <w:shd w:val="clear" w:color="auto" w:fill="FFFEEF"/>
          <w:lang w:val="fr-FR"/>
        </w:rPr>
        <w:t xml:space="preserve">et </w:t>
      </w:r>
      <w:r w:rsidRPr="00FF42D9">
        <w:rPr>
          <w:rFonts w:asciiTheme="minorHAnsi" w:hAnsiTheme="minorHAnsi" w:cs="Tahoma"/>
          <w:sz w:val="22"/>
          <w:szCs w:val="22"/>
          <w:shd w:val="clear" w:color="auto" w:fill="FFFEEF"/>
          <w:lang w:val="fr-FR"/>
        </w:rPr>
        <w:t xml:space="preserve">sur la base de ce </w:t>
      </w:r>
      <w:r w:rsidR="00FF58BD" w:rsidRPr="00FF42D9">
        <w:rPr>
          <w:rFonts w:asciiTheme="minorHAnsi" w:hAnsiTheme="minorHAnsi" w:cs="Tahoma"/>
          <w:sz w:val="22"/>
          <w:szCs w:val="22"/>
          <w:shd w:val="clear" w:color="auto" w:fill="FFFEEF"/>
          <w:lang w:val="fr-FR"/>
        </w:rPr>
        <w:t>qui précède</w:t>
      </w:r>
      <w:r w:rsidRPr="00FF42D9">
        <w:rPr>
          <w:rFonts w:asciiTheme="minorHAnsi" w:hAnsiTheme="minorHAnsi" w:cs="Tahoma"/>
          <w:sz w:val="22"/>
          <w:szCs w:val="22"/>
          <w:shd w:val="clear" w:color="auto" w:fill="FFFEEF"/>
          <w:lang w:val="fr-FR"/>
        </w:rPr>
        <w:t>, les</w:t>
      </w:r>
      <w:r w:rsidR="002822F4" w:rsidRPr="00FF42D9">
        <w:rPr>
          <w:rFonts w:asciiTheme="minorHAnsi" w:hAnsiTheme="minorHAnsi" w:cs="Tahoma"/>
          <w:sz w:val="22"/>
          <w:szCs w:val="22"/>
          <w:shd w:val="clear" w:color="auto" w:fill="FFFEEF"/>
          <w:lang w:val="fr-FR"/>
        </w:rPr>
        <w:t xml:space="preserve"> P</w:t>
      </w:r>
      <w:r w:rsidR="00716D1D" w:rsidRPr="00FF42D9">
        <w:rPr>
          <w:rFonts w:asciiTheme="minorHAnsi" w:hAnsiTheme="minorHAnsi" w:cs="Tahoma"/>
          <w:sz w:val="22"/>
          <w:szCs w:val="22"/>
          <w:shd w:val="clear" w:color="auto" w:fill="FFFEEF"/>
          <w:lang w:val="fr-FR"/>
        </w:rPr>
        <w:t xml:space="preserve">arties </w:t>
      </w:r>
      <w:r w:rsidRPr="00FF42D9">
        <w:rPr>
          <w:rFonts w:asciiTheme="minorHAnsi" w:hAnsiTheme="minorHAnsi" w:cs="Tahoma"/>
          <w:sz w:val="22"/>
          <w:szCs w:val="22"/>
          <w:shd w:val="clear" w:color="auto" w:fill="FFFEEF"/>
          <w:lang w:val="fr-FR"/>
        </w:rPr>
        <w:t>ont signé la présente Convention en deux exemplaires originaux et avec effet individuel à la date et à l’endroit indiqués ci-dessous.</w:t>
      </w:r>
      <w:r>
        <w:rPr>
          <w:rFonts w:asciiTheme="minorHAnsi" w:hAnsiTheme="minorHAnsi" w:cs="Tahoma"/>
          <w:sz w:val="22"/>
          <w:szCs w:val="22"/>
          <w:shd w:val="clear" w:color="auto" w:fill="FFFEEF"/>
          <w:lang w:val="fr-FR"/>
        </w:rPr>
        <w:t xml:space="preserve"> </w:t>
      </w:r>
    </w:p>
    <w:p w14:paraId="32DD9594" w14:textId="77777777" w:rsidR="006921B9" w:rsidRPr="00944AB9" w:rsidRDefault="006921B9" w:rsidP="00FA274C">
      <w:pPr>
        <w:pStyle w:val="MLuisa"/>
        <w:widowControl/>
        <w:spacing w:line="288" w:lineRule="auto"/>
        <w:ind w:hanging="357"/>
        <w:rPr>
          <w:rFonts w:asciiTheme="minorHAnsi" w:hAnsiTheme="minorHAnsi" w:cs="Tahoma"/>
          <w:lang w:val="fr-FR"/>
        </w:rPr>
      </w:pPr>
    </w:p>
    <w:p w14:paraId="32DD9595" w14:textId="77777777" w:rsidR="006921B9" w:rsidRPr="006975FB" w:rsidRDefault="00C505E3" w:rsidP="00FA274C">
      <w:pPr>
        <w:pStyle w:val="MLuisa"/>
        <w:spacing w:line="288" w:lineRule="auto"/>
        <w:ind w:hanging="357"/>
        <w:jc w:val="left"/>
        <w:rPr>
          <w:rFonts w:asciiTheme="minorHAnsi" w:hAnsiTheme="minorHAnsi" w:cs="Tahoma"/>
          <w:lang w:val="fr-FR"/>
        </w:rPr>
      </w:pPr>
      <w:r w:rsidRPr="006975FB">
        <w:rPr>
          <w:rFonts w:asciiTheme="minorHAnsi" w:hAnsiTheme="minorHAnsi" w:cs="Tahoma"/>
          <w:lang w:val="fr-FR"/>
        </w:rPr>
        <w:t>Signé à</w:t>
      </w:r>
      <w:r w:rsidR="006921B9" w:rsidRPr="006975FB">
        <w:rPr>
          <w:rFonts w:asciiTheme="minorHAnsi" w:hAnsiTheme="minorHAnsi" w:cs="Tahoma"/>
          <w:lang w:val="fr-FR"/>
        </w:rPr>
        <w:t>_</w:t>
      </w:r>
      <w:r w:rsidRPr="006975FB">
        <w:rPr>
          <w:rFonts w:asciiTheme="minorHAnsi" w:hAnsiTheme="minorHAnsi" w:cs="Tahoma"/>
          <w:lang w:val="fr-FR"/>
        </w:rPr>
        <w:t>___________________________ le</w:t>
      </w:r>
      <w:r w:rsidR="006921B9" w:rsidRPr="006975FB">
        <w:rPr>
          <w:rFonts w:asciiTheme="minorHAnsi" w:hAnsiTheme="minorHAnsi" w:cs="Tahoma"/>
          <w:lang w:val="fr-FR"/>
        </w:rPr>
        <w:t xml:space="preserve"> ____________________</w:t>
      </w:r>
    </w:p>
    <w:p w14:paraId="32DD9596" w14:textId="77777777" w:rsidR="006921B9" w:rsidRPr="006975FB" w:rsidRDefault="006921B9" w:rsidP="00FA274C">
      <w:pPr>
        <w:pStyle w:val="MLuisa"/>
        <w:widowControl/>
        <w:spacing w:line="288" w:lineRule="auto"/>
        <w:ind w:hanging="357"/>
        <w:rPr>
          <w:rFonts w:asciiTheme="minorHAnsi" w:hAnsiTheme="minorHAnsi" w:cs="Tahoma"/>
          <w:lang w:val="fr-FR"/>
        </w:rPr>
      </w:pPr>
    </w:p>
    <w:p w14:paraId="32DD9597" w14:textId="77777777" w:rsidR="006921B9" w:rsidRPr="006975FB" w:rsidRDefault="006921B9" w:rsidP="00FA274C">
      <w:pPr>
        <w:spacing w:line="288" w:lineRule="auto"/>
        <w:ind w:hanging="357"/>
        <w:jc w:val="center"/>
        <w:rPr>
          <w:rFonts w:asciiTheme="minorHAnsi" w:hAnsiTheme="minorHAnsi" w:cs="Tahoma"/>
          <w:b/>
          <w:bCs/>
          <w:sz w:val="22"/>
          <w:szCs w:val="22"/>
          <w:lang w:val="fr-FR"/>
        </w:rPr>
      </w:pPr>
    </w:p>
    <w:p w14:paraId="32DD9598" w14:textId="77777777" w:rsidR="006921B9" w:rsidRPr="006975FB" w:rsidRDefault="006921B9" w:rsidP="00FA274C">
      <w:pPr>
        <w:spacing w:line="288" w:lineRule="auto"/>
        <w:ind w:hanging="357"/>
        <w:rPr>
          <w:rFonts w:asciiTheme="minorHAnsi" w:hAnsiTheme="minorHAnsi" w:cs="Tahoma"/>
          <w:b/>
          <w:bCs/>
          <w:sz w:val="22"/>
          <w:szCs w:val="22"/>
          <w:lang w:val="fr-FR"/>
        </w:rPr>
      </w:pPr>
      <w:r w:rsidRPr="006975FB">
        <w:rPr>
          <w:rFonts w:asciiTheme="minorHAnsi" w:hAnsiTheme="minorHAnsi" w:cs="Tahoma"/>
          <w:caps/>
          <w:noProof/>
          <w:sz w:val="22"/>
          <w:szCs w:val="22"/>
          <w:lang w:val="fr-FR"/>
        </w:rPr>
        <w:t>NH</w:t>
      </w:r>
      <w:r w:rsidRPr="006975FB">
        <w:rPr>
          <w:rFonts w:asciiTheme="minorHAnsi" w:hAnsiTheme="minorHAnsi" w:cs="Tahoma"/>
          <w:sz w:val="22"/>
          <w:szCs w:val="22"/>
          <w:lang w:val="fr-FR"/>
        </w:rPr>
        <w:tab/>
      </w:r>
      <w:r w:rsidRPr="006975FB">
        <w:rPr>
          <w:rFonts w:asciiTheme="minorHAnsi" w:hAnsiTheme="minorHAnsi" w:cs="Tahoma"/>
          <w:sz w:val="22"/>
          <w:szCs w:val="22"/>
          <w:lang w:val="fr-FR"/>
        </w:rPr>
        <w:tab/>
      </w:r>
      <w:r w:rsidRPr="006975FB">
        <w:rPr>
          <w:rFonts w:asciiTheme="minorHAnsi" w:hAnsiTheme="minorHAnsi" w:cs="Tahoma"/>
          <w:sz w:val="22"/>
          <w:szCs w:val="22"/>
          <w:lang w:val="fr-FR"/>
        </w:rPr>
        <w:tab/>
      </w:r>
      <w:r w:rsidRPr="006975FB">
        <w:rPr>
          <w:rFonts w:asciiTheme="minorHAnsi" w:hAnsiTheme="minorHAnsi" w:cs="Tahoma"/>
          <w:sz w:val="22"/>
          <w:szCs w:val="22"/>
          <w:lang w:val="fr-FR"/>
        </w:rPr>
        <w:tab/>
      </w:r>
      <w:r w:rsidRPr="006975FB">
        <w:rPr>
          <w:rFonts w:asciiTheme="minorHAnsi" w:hAnsiTheme="minorHAnsi" w:cs="Tahoma"/>
          <w:sz w:val="22"/>
          <w:szCs w:val="22"/>
          <w:lang w:val="fr-FR"/>
        </w:rPr>
        <w:tab/>
      </w:r>
      <w:r w:rsidR="002822F4" w:rsidRPr="006975FB">
        <w:rPr>
          <w:rFonts w:asciiTheme="minorHAnsi" w:hAnsiTheme="minorHAnsi" w:cs="Tahoma"/>
          <w:sz w:val="22"/>
          <w:szCs w:val="22"/>
          <w:lang w:val="fr-FR"/>
        </w:rPr>
        <w:tab/>
      </w:r>
      <w:r w:rsidR="002822F4" w:rsidRPr="006975FB">
        <w:rPr>
          <w:rFonts w:asciiTheme="minorHAnsi" w:hAnsiTheme="minorHAnsi" w:cs="Tahoma"/>
          <w:sz w:val="22"/>
          <w:szCs w:val="22"/>
          <w:lang w:val="fr-FR"/>
        </w:rPr>
        <w:tab/>
      </w:r>
      <w:r w:rsidRPr="006975FB">
        <w:rPr>
          <w:rFonts w:asciiTheme="minorHAnsi" w:hAnsiTheme="minorHAnsi" w:cs="Tahoma"/>
          <w:sz w:val="22"/>
          <w:szCs w:val="22"/>
          <w:highlight w:val="yellow"/>
          <w:lang w:val="fr-FR"/>
        </w:rPr>
        <w:t>CLIENT</w:t>
      </w:r>
    </w:p>
    <w:p w14:paraId="32DD9599" w14:textId="77777777" w:rsidR="006921B9" w:rsidRPr="006975FB" w:rsidRDefault="006921B9" w:rsidP="00FA274C">
      <w:pPr>
        <w:spacing w:line="288" w:lineRule="auto"/>
        <w:ind w:hanging="357"/>
        <w:jc w:val="center"/>
        <w:rPr>
          <w:rFonts w:asciiTheme="minorHAnsi" w:hAnsiTheme="minorHAnsi" w:cs="Tahoma"/>
          <w:b/>
          <w:bCs/>
          <w:sz w:val="22"/>
          <w:szCs w:val="22"/>
          <w:lang w:val="fr-FR"/>
        </w:rPr>
      </w:pPr>
    </w:p>
    <w:p w14:paraId="32DD959A" w14:textId="77777777" w:rsidR="006921B9" w:rsidRPr="006975FB" w:rsidRDefault="006921B9" w:rsidP="00FA274C">
      <w:pPr>
        <w:spacing w:line="288" w:lineRule="auto"/>
        <w:ind w:hanging="357"/>
        <w:jc w:val="center"/>
        <w:rPr>
          <w:rFonts w:asciiTheme="minorHAnsi" w:hAnsiTheme="minorHAnsi" w:cs="Tahoma"/>
          <w:b/>
          <w:bCs/>
          <w:sz w:val="22"/>
          <w:szCs w:val="22"/>
          <w:lang w:val="fr-FR"/>
        </w:rPr>
      </w:pPr>
    </w:p>
    <w:p w14:paraId="32DD959B" w14:textId="77777777" w:rsidR="006921B9" w:rsidRPr="006975FB" w:rsidRDefault="006921B9" w:rsidP="00FA274C">
      <w:pPr>
        <w:spacing w:line="288" w:lineRule="auto"/>
        <w:ind w:hanging="357"/>
        <w:jc w:val="center"/>
        <w:rPr>
          <w:rFonts w:asciiTheme="minorHAnsi" w:hAnsiTheme="minorHAnsi" w:cs="Tahoma"/>
          <w:b/>
          <w:bCs/>
          <w:sz w:val="22"/>
          <w:szCs w:val="22"/>
          <w:lang w:val="fr-FR"/>
        </w:rPr>
      </w:pPr>
    </w:p>
    <w:p w14:paraId="32DD959C" w14:textId="77777777" w:rsidR="006921B9" w:rsidRPr="006975FB" w:rsidRDefault="006921B9" w:rsidP="00FA274C">
      <w:pPr>
        <w:pStyle w:val="MLuisa"/>
        <w:spacing w:line="288" w:lineRule="auto"/>
        <w:ind w:hanging="357"/>
        <w:rPr>
          <w:rFonts w:asciiTheme="minorHAnsi" w:hAnsiTheme="minorHAnsi" w:cs="Tahoma"/>
          <w:lang w:val="fr-FR"/>
        </w:rPr>
      </w:pPr>
    </w:p>
    <w:p w14:paraId="32DD959D" w14:textId="77777777" w:rsidR="006921B9" w:rsidRPr="006975FB" w:rsidRDefault="006921B9" w:rsidP="00FA274C">
      <w:pPr>
        <w:pStyle w:val="MLuisa"/>
        <w:spacing w:line="288" w:lineRule="auto"/>
        <w:ind w:hanging="357"/>
        <w:rPr>
          <w:rFonts w:asciiTheme="minorHAnsi" w:hAnsiTheme="minorHAnsi" w:cs="Tahoma"/>
          <w:lang w:val="fr-FR"/>
        </w:rPr>
      </w:pPr>
    </w:p>
    <w:p w14:paraId="32DD959E" w14:textId="77777777" w:rsidR="006921B9" w:rsidRPr="00D22A09" w:rsidRDefault="00D22A09" w:rsidP="00FA274C">
      <w:pPr>
        <w:pStyle w:val="MLuisa"/>
        <w:spacing w:line="288" w:lineRule="auto"/>
        <w:ind w:hanging="357"/>
        <w:rPr>
          <w:rFonts w:asciiTheme="minorHAnsi" w:hAnsiTheme="minorHAnsi" w:cs="Tahoma"/>
          <w:lang w:val="fr-FR"/>
        </w:rPr>
      </w:pPr>
      <w:r w:rsidRPr="00D22A09">
        <w:rPr>
          <w:rFonts w:asciiTheme="minorHAnsi" w:hAnsiTheme="minorHAnsi" w:cs="Tahoma"/>
          <w:lang w:val="fr-FR"/>
        </w:rPr>
        <w:t>Nom et prénom</w:t>
      </w:r>
      <w:r w:rsidR="006921B9" w:rsidRPr="00D22A09">
        <w:rPr>
          <w:rFonts w:asciiTheme="minorHAnsi" w:hAnsiTheme="minorHAnsi" w:cs="Tahoma"/>
          <w:lang w:val="fr-FR"/>
        </w:rPr>
        <w:tab/>
      </w:r>
      <w:r w:rsidR="006921B9" w:rsidRPr="00D22A09">
        <w:rPr>
          <w:rFonts w:asciiTheme="minorHAnsi" w:hAnsiTheme="minorHAnsi" w:cs="Tahoma"/>
          <w:lang w:val="fr-FR"/>
        </w:rPr>
        <w:tab/>
      </w:r>
      <w:r w:rsidR="006921B9" w:rsidRPr="00D22A09">
        <w:rPr>
          <w:rFonts w:asciiTheme="minorHAnsi" w:hAnsiTheme="minorHAnsi" w:cs="Tahoma"/>
          <w:lang w:val="fr-FR"/>
        </w:rPr>
        <w:tab/>
      </w:r>
      <w:r w:rsidR="006921B9" w:rsidRPr="00D22A09">
        <w:rPr>
          <w:rFonts w:asciiTheme="minorHAnsi" w:hAnsiTheme="minorHAnsi" w:cs="Tahoma"/>
          <w:lang w:val="fr-FR"/>
        </w:rPr>
        <w:tab/>
      </w:r>
      <w:r w:rsidRPr="00D22A09">
        <w:rPr>
          <w:rFonts w:asciiTheme="minorHAnsi" w:hAnsiTheme="minorHAnsi" w:cs="Tahoma"/>
          <w:lang w:val="fr-FR"/>
        </w:rPr>
        <w:t>N</w:t>
      </w:r>
      <w:r>
        <w:rPr>
          <w:rFonts w:asciiTheme="minorHAnsi" w:hAnsiTheme="minorHAnsi" w:cs="Tahoma"/>
          <w:lang w:val="fr-FR"/>
        </w:rPr>
        <w:t>om et prénom</w:t>
      </w:r>
    </w:p>
    <w:p w14:paraId="32DD959F" w14:textId="77777777" w:rsidR="006921B9" w:rsidRPr="00D22A09" w:rsidRDefault="00AD0081" w:rsidP="00FA274C">
      <w:pPr>
        <w:pStyle w:val="MLuisa"/>
        <w:spacing w:line="288" w:lineRule="auto"/>
        <w:ind w:hanging="357"/>
        <w:rPr>
          <w:rFonts w:asciiTheme="minorHAnsi" w:hAnsiTheme="minorHAnsi" w:cs="Tahoma"/>
          <w:lang w:val="fr-FR"/>
        </w:rPr>
      </w:pPr>
      <w:r>
        <w:rPr>
          <w:rFonts w:asciiTheme="minorHAnsi" w:hAnsiTheme="minorHAnsi" w:cs="Tahoma"/>
          <w:lang w:val="fr-FR"/>
        </w:rPr>
        <w:t>Tampon</w:t>
      </w:r>
      <w:r w:rsidR="00D22A09" w:rsidRPr="00D22A09">
        <w:rPr>
          <w:rFonts w:asciiTheme="minorHAnsi" w:hAnsiTheme="minorHAnsi" w:cs="Tahoma"/>
          <w:lang w:val="fr-FR"/>
        </w:rPr>
        <w:tab/>
      </w:r>
      <w:r w:rsidR="00D22A09" w:rsidRPr="00D22A09">
        <w:rPr>
          <w:rFonts w:asciiTheme="minorHAnsi" w:hAnsiTheme="minorHAnsi" w:cs="Tahoma"/>
          <w:lang w:val="fr-FR"/>
        </w:rPr>
        <w:tab/>
      </w:r>
      <w:r w:rsidR="00D22A09" w:rsidRPr="00D22A09">
        <w:rPr>
          <w:rFonts w:asciiTheme="minorHAnsi" w:hAnsiTheme="minorHAnsi" w:cs="Tahoma"/>
          <w:lang w:val="fr-FR"/>
        </w:rPr>
        <w:tab/>
      </w:r>
      <w:r w:rsidR="00D22A09" w:rsidRPr="00D22A09">
        <w:rPr>
          <w:rFonts w:asciiTheme="minorHAnsi" w:hAnsiTheme="minorHAnsi" w:cs="Tahoma"/>
          <w:lang w:val="fr-FR"/>
        </w:rPr>
        <w:tab/>
      </w:r>
      <w:r w:rsidR="00D22A09" w:rsidRPr="00D22A09">
        <w:rPr>
          <w:rFonts w:asciiTheme="minorHAnsi" w:hAnsiTheme="minorHAnsi" w:cs="Tahoma"/>
          <w:lang w:val="fr-FR"/>
        </w:rPr>
        <w:tab/>
      </w:r>
      <w:r>
        <w:rPr>
          <w:rFonts w:asciiTheme="minorHAnsi" w:hAnsiTheme="minorHAnsi" w:cs="Tahoma"/>
          <w:lang w:val="fr-FR"/>
        </w:rPr>
        <w:t>Tampon</w:t>
      </w:r>
    </w:p>
    <w:p w14:paraId="32DD95A0" w14:textId="77777777" w:rsidR="006921B9" w:rsidRPr="00D22A09" w:rsidRDefault="006921B9" w:rsidP="00FA274C">
      <w:pPr>
        <w:pStyle w:val="MLuisa"/>
        <w:spacing w:line="288" w:lineRule="auto"/>
        <w:ind w:hanging="357"/>
        <w:rPr>
          <w:rFonts w:asciiTheme="minorHAnsi" w:hAnsiTheme="minorHAnsi" w:cs="Tahoma"/>
          <w:lang w:val="fr-FR"/>
        </w:rPr>
      </w:pPr>
      <w:r w:rsidRPr="00D22A09">
        <w:rPr>
          <w:rFonts w:asciiTheme="minorHAnsi" w:hAnsiTheme="minorHAnsi" w:cs="Tahoma"/>
          <w:lang w:val="fr-FR"/>
        </w:rPr>
        <w:tab/>
      </w:r>
      <w:r w:rsidRPr="00D22A09">
        <w:rPr>
          <w:rFonts w:asciiTheme="minorHAnsi" w:hAnsiTheme="minorHAnsi" w:cs="Tahoma"/>
          <w:lang w:val="fr-FR"/>
        </w:rPr>
        <w:tab/>
      </w:r>
      <w:r w:rsidRPr="00D22A09">
        <w:rPr>
          <w:rFonts w:asciiTheme="minorHAnsi" w:hAnsiTheme="minorHAnsi" w:cs="Tahoma"/>
          <w:lang w:val="fr-FR"/>
        </w:rPr>
        <w:tab/>
      </w:r>
    </w:p>
    <w:p w14:paraId="32DD95A1" w14:textId="77777777" w:rsidR="006921B9" w:rsidRPr="00D22A09" w:rsidRDefault="006921B9" w:rsidP="00FA274C">
      <w:pPr>
        <w:spacing w:after="160" w:line="288" w:lineRule="auto"/>
        <w:ind w:hanging="357"/>
        <w:rPr>
          <w:rFonts w:asciiTheme="minorHAnsi" w:hAnsiTheme="minorHAnsi" w:cs="Tahoma"/>
          <w:sz w:val="22"/>
          <w:szCs w:val="22"/>
          <w:lang w:val="fr-FR"/>
        </w:rPr>
      </w:pPr>
      <w:r w:rsidRPr="00D22A09">
        <w:rPr>
          <w:rFonts w:asciiTheme="minorHAnsi" w:hAnsiTheme="minorHAnsi" w:cs="Tahoma"/>
          <w:sz w:val="22"/>
          <w:szCs w:val="22"/>
          <w:lang w:val="fr-FR"/>
        </w:rPr>
        <w:br w:type="page"/>
      </w:r>
    </w:p>
    <w:p w14:paraId="273AFBF6" w14:textId="77777777" w:rsidR="006929FF" w:rsidRDefault="006929FF" w:rsidP="00FA274C">
      <w:pPr>
        <w:spacing w:line="288" w:lineRule="auto"/>
        <w:ind w:hanging="357"/>
        <w:rPr>
          <w:rFonts w:asciiTheme="minorHAnsi" w:hAnsiTheme="minorHAnsi" w:cs="Tahoma"/>
          <w:sz w:val="22"/>
          <w:szCs w:val="22"/>
          <w:lang w:val="fr-FR"/>
        </w:rPr>
      </w:pPr>
    </w:p>
    <w:p w14:paraId="7768A4E7" w14:textId="77777777" w:rsidR="006929FF" w:rsidRDefault="006929FF" w:rsidP="00FA274C">
      <w:pPr>
        <w:spacing w:line="288" w:lineRule="auto"/>
        <w:ind w:hanging="357"/>
        <w:rPr>
          <w:rFonts w:asciiTheme="minorHAnsi" w:hAnsiTheme="minorHAnsi" w:cs="Tahoma"/>
          <w:sz w:val="22"/>
          <w:szCs w:val="22"/>
          <w:lang w:val="fr-FR"/>
        </w:rPr>
      </w:pPr>
    </w:p>
    <w:p w14:paraId="32DD95A4" w14:textId="1CE0CEC2" w:rsidR="006921B9" w:rsidRPr="00D22A09" w:rsidRDefault="006921B9" w:rsidP="00FA274C">
      <w:pPr>
        <w:spacing w:line="288" w:lineRule="auto"/>
        <w:ind w:hanging="357"/>
        <w:rPr>
          <w:rFonts w:asciiTheme="minorHAnsi" w:hAnsiTheme="minorHAnsi" w:cs="Tahoma"/>
          <w:sz w:val="22"/>
          <w:szCs w:val="22"/>
          <w:lang w:val="fr-FR"/>
        </w:rPr>
      </w:pPr>
      <w:r w:rsidRPr="00D22A09">
        <w:rPr>
          <w:rFonts w:asciiTheme="minorHAnsi" w:hAnsiTheme="minorHAnsi" w:cs="Tahoma"/>
          <w:sz w:val="22"/>
          <w:szCs w:val="22"/>
          <w:lang w:val="fr-FR"/>
        </w:rPr>
        <w:t>ANNEX</w:t>
      </w:r>
      <w:r w:rsidR="00D22A09" w:rsidRPr="00D22A09">
        <w:rPr>
          <w:rFonts w:asciiTheme="minorHAnsi" w:hAnsiTheme="minorHAnsi" w:cs="Tahoma"/>
          <w:sz w:val="22"/>
          <w:szCs w:val="22"/>
          <w:lang w:val="fr-FR"/>
        </w:rPr>
        <w:t>E</w:t>
      </w:r>
      <w:r w:rsidRPr="00D22A09">
        <w:rPr>
          <w:rFonts w:asciiTheme="minorHAnsi" w:hAnsiTheme="minorHAnsi" w:cs="Tahoma"/>
          <w:sz w:val="22"/>
          <w:szCs w:val="22"/>
          <w:lang w:val="fr-FR"/>
        </w:rPr>
        <w:t xml:space="preserve"> – </w:t>
      </w:r>
      <w:r w:rsidR="00D22A09" w:rsidRPr="00D22A09">
        <w:rPr>
          <w:rFonts w:asciiTheme="minorHAnsi" w:hAnsiTheme="minorHAnsi" w:cs="Tahoma"/>
          <w:sz w:val="22"/>
          <w:szCs w:val="22"/>
          <w:lang w:val="fr-FR"/>
        </w:rPr>
        <w:t>Informations complémentaires</w:t>
      </w:r>
      <w:r w:rsidR="00AD0081"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D22A09" w:rsidRPr="00D22A09">
        <w:rPr>
          <w:rFonts w:asciiTheme="minorHAnsi" w:hAnsiTheme="minorHAnsi" w:cs="Tahoma"/>
          <w:sz w:val="22"/>
          <w:szCs w:val="22"/>
          <w:lang w:val="fr-FR"/>
        </w:rPr>
        <w:t xml:space="preserve">à </w:t>
      </w:r>
      <w:r w:rsidR="00D22A09">
        <w:rPr>
          <w:rFonts w:asciiTheme="minorHAnsi" w:hAnsiTheme="minorHAnsi" w:cs="Tahoma"/>
          <w:sz w:val="22"/>
          <w:szCs w:val="22"/>
          <w:lang w:val="fr-FR"/>
        </w:rPr>
        <w:t>complé</w:t>
      </w:r>
      <w:r w:rsidR="00D22A09" w:rsidRPr="00D22A09">
        <w:rPr>
          <w:rFonts w:asciiTheme="minorHAnsi" w:hAnsiTheme="minorHAnsi" w:cs="Tahoma"/>
          <w:sz w:val="22"/>
          <w:szCs w:val="22"/>
          <w:lang w:val="fr-FR"/>
        </w:rPr>
        <w:t>ter par le</w:t>
      </w:r>
      <w:r w:rsidR="002822F4" w:rsidRPr="00D22A09">
        <w:rPr>
          <w:rFonts w:asciiTheme="minorHAnsi" w:hAnsiTheme="minorHAnsi" w:cs="Tahoma"/>
          <w:sz w:val="22"/>
          <w:szCs w:val="22"/>
          <w:lang w:val="fr-FR"/>
        </w:rPr>
        <w:t xml:space="preserve"> C</w:t>
      </w:r>
      <w:r w:rsidRPr="00D22A09">
        <w:rPr>
          <w:rFonts w:asciiTheme="minorHAnsi" w:hAnsiTheme="minorHAnsi" w:cs="Tahoma"/>
          <w:sz w:val="22"/>
          <w:szCs w:val="22"/>
          <w:lang w:val="fr-FR"/>
        </w:rPr>
        <w:t>lient</w:t>
      </w:r>
    </w:p>
    <w:p w14:paraId="32DD95A5" w14:textId="77777777" w:rsidR="002822F4" w:rsidRPr="00D22A09" w:rsidRDefault="002822F4" w:rsidP="002822F4">
      <w:pPr>
        <w:pStyle w:val="MLuisa"/>
        <w:spacing w:line="288" w:lineRule="auto"/>
        <w:rPr>
          <w:rFonts w:ascii="Tahoma" w:hAnsi="Tahoma" w:cs="Tahoma"/>
          <w:sz w:val="20"/>
          <w:szCs w:val="20"/>
          <w:lang w:val="fr-FR"/>
        </w:rPr>
      </w:pPr>
    </w:p>
    <w:p w14:paraId="32DD95A6" w14:textId="77777777" w:rsidR="002822F4" w:rsidRPr="00D22A09" w:rsidRDefault="00AD0081" w:rsidP="002822F4">
      <w:pPr>
        <w:rPr>
          <w:b/>
          <w:bCs/>
          <w:sz w:val="20"/>
          <w:szCs w:val="20"/>
          <w:lang w:val="fr-FR"/>
        </w:rPr>
      </w:pPr>
      <w:r>
        <w:rPr>
          <w:rFonts w:ascii="Tahoma" w:hAnsi="Tahoma" w:cs="Tahoma"/>
          <w:b/>
          <w:bCs/>
          <w:sz w:val="20"/>
          <w:szCs w:val="20"/>
          <w:lang w:val="fr-FR"/>
        </w:rPr>
        <w:t xml:space="preserve">INFORMATIONS </w:t>
      </w:r>
      <w:r w:rsidR="00D22A09" w:rsidRPr="00D22A09">
        <w:rPr>
          <w:rFonts w:ascii="Tahoma" w:hAnsi="Tahoma" w:cs="Tahoma"/>
          <w:b/>
          <w:bCs/>
          <w:sz w:val="20"/>
          <w:szCs w:val="20"/>
          <w:lang w:val="fr-FR"/>
        </w:rPr>
        <w:t>FISCALES DU CLIENT</w:t>
      </w:r>
    </w:p>
    <w:p w14:paraId="32DD95A7" w14:textId="77777777" w:rsidR="002822F4" w:rsidRPr="00D22A09" w:rsidRDefault="002822F4" w:rsidP="002822F4">
      <w:pPr>
        <w:rPr>
          <w:b/>
          <w:bCs/>
          <w:sz w:val="20"/>
          <w:szCs w:val="20"/>
          <w:lang w:val="fr-FR"/>
        </w:rPr>
      </w:pPr>
    </w:p>
    <w:tbl>
      <w:tblPr>
        <w:tblW w:w="10490" w:type="dxa"/>
        <w:tblInd w:w="7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9"/>
        <w:gridCol w:w="1701"/>
        <w:gridCol w:w="4113"/>
      </w:tblGrid>
      <w:tr w:rsidR="002822F4" w14:paraId="32DD95AA" w14:textId="77777777" w:rsidTr="000B1E88">
        <w:trPr>
          <w:cantSplit/>
          <w:trHeight w:val="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5A8" w14:textId="77777777" w:rsidR="002822F4" w:rsidRDefault="00D22A09" w:rsidP="000B1E88">
            <w:pPr>
              <w:rPr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Société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</w:tcBorders>
            <w:noWrap/>
            <w:vAlign w:val="bottom"/>
          </w:tcPr>
          <w:p w14:paraId="32DD95A9" w14:textId="77777777" w:rsidR="002822F4" w:rsidRDefault="002822F4" w:rsidP="000B1E88">
            <w:pPr>
              <w:ind w:left="502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822F4" w14:paraId="32DD95AD" w14:textId="77777777" w:rsidTr="000B1E88">
        <w:trPr>
          <w:cantSplit/>
          <w:trHeight w:val="22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5AB" w14:textId="77777777" w:rsidR="002822F4" w:rsidRDefault="00D22A09" w:rsidP="000B1E88">
            <w:pPr>
              <w:rPr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Siège social</w:t>
            </w:r>
          </w:p>
        </w:tc>
        <w:tc>
          <w:tcPr>
            <w:tcW w:w="8363" w:type="dxa"/>
            <w:gridSpan w:val="3"/>
            <w:tcBorders>
              <w:left w:val="nil"/>
            </w:tcBorders>
            <w:noWrap/>
            <w:vAlign w:val="bottom"/>
          </w:tcPr>
          <w:p w14:paraId="32DD95AC" w14:textId="77777777" w:rsidR="002822F4" w:rsidRDefault="002822F4" w:rsidP="000B1E88">
            <w:pPr>
              <w:ind w:left="502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822F4" w:rsidRPr="006E2215" w14:paraId="32DD95B0" w14:textId="77777777" w:rsidTr="000B1E88">
        <w:trPr>
          <w:cantSplit/>
          <w:trHeight w:val="22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5AE" w14:textId="77777777" w:rsidR="002822F4" w:rsidRPr="006975FB" w:rsidRDefault="00D22A09" w:rsidP="000B1E88">
            <w:pPr>
              <w:rPr>
                <w:sz w:val="20"/>
                <w:szCs w:val="20"/>
                <w:lang w:val="pt-PT"/>
              </w:rPr>
            </w:pPr>
            <w:r w:rsidRPr="006975FB">
              <w:rPr>
                <w:rFonts w:ascii="Tahoma" w:hAnsi="Tahoma" w:cs="Tahoma"/>
                <w:sz w:val="20"/>
                <w:szCs w:val="20"/>
                <w:lang w:val="pt-PT"/>
              </w:rPr>
              <w:t>N° de TVA/n° fiscal</w:t>
            </w:r>
          </w:p>
        </w:tc>
        <w:tc>
          <w:tcPr>
            <w:tcW w:w="8363" w:type="dxa"/>
            <w:gridSpan w:val="3"/>
            <w:tcBorders>
              <w:left w:val="nil"/>
            </w:tcBorders>
            <w:noWrap/>
            <w:vAlign w:val="bottom"/>
          </w:tcPr>
          <w:p w14:paraId="32DD95AF" w14:textId="77777777" w:rsidR="002822F4" w:rsidRPr="006975FB" w:rsidRDefault="002822F4" w:rsidP="000B1E88">
            <w:pPr>
              <w:ind w:left="502"/>
              <w:rPr>
                <w:b/>
                <w:bCs/>
                <w:sz w:val="20"/>
                <w:szCs w:val="20"/>
                <w:lang w:val="pt-PT"/>
              </w:rPr>
            </w:pPr>
          </w:p>
        </w:tc>
      </w:tr>
      <w:tr w:rsidR="002822F4" w14:paraId="32DD95B3" w14:textId="77777777" w:rsidTr="000B1E88">
        <w:trPr>
          <w:cantSplit/>
          <w:trHeight w:val="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5B1" w14:textId="77777777" w:rsidR="002822F4" w:rsidRDefault="00D22A09" w:rsidP="000B1E88">
            <w:pPr>
              <w:rPr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Ville</w:t>
            </w:r>
          </w:p>
        </w:tc>
        <w:tc>
          <w:tcPr>
            <w:tcW w:w="8363" w:type="dxa"/>
            <w:gridSpan w:val="3"/>
            <w:tcBorders>
              <w:left w:val="nil"/>
            </w:tcBorders>
            <w:noWrap/>
            <w:vAlign w:val="bottom"/>
          </w:tcPr>
          <w:p w14:paraId="32DD95B2" w14:textId="77777777" w:rsidR="002822F4" w:rsidRDefault="002822F4" w:rsidP="000B1E88">
            <w:pPr>
              <w:ind w:left="502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822F4" w14:paraId="32DD95B8" w14:textId="77777777" w:rsidTr="000B1E88">
        <w:trPr>
          <w:cantSplit/>
          <w:trHeight w:val="22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5B4" w14:textId="77777777" w:rsidR="002822F4" w:rsidRDefault="00D22A09" w:rsidP="000B1E88">
            <w:pPr>
              <w:rPr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Code postal</w:t>
            </w:r>
          </w:p>
        </w:tc>
        <w:tc>
          <w:tcPr>
            <w:tcW w:w="2549" w:type="dxa"/>
            <w:tcBorders>
              <w:left w:val="nil"/>
              <w:right w:val="nil"/>
            </w:tcBorders>
            <w:noWrap/>
            <w:vAlign w:val="bottom"/>
          </w:tcPr>
          <w:p w14:paraId="32DD95B5" w14:textId="77777777" w:rsidR="002822F4" w:rsidRDefault="002822F4" w:rsidP="000B1E88">
            <w:pPr>
              <w:ind w:left="502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5B6" w14:textId="77777777" w:rsidR="002822F4" w:rsidRDefault="002822F4" w:rsidP="000B1E88">
            <w:pPr>
              <w:tabs>
                <w:tab w:val="left" w:pos="6379"/>
              </w:tabs>
              <w:ind w:left="499"/>
              <w:rPr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Province</w:t>
            </w:r>
            <w:r w:rsidR="00AD0081">
              <w:rPr>
                <w:rFonts w:ascii="Tahoma" w:hAnsi="Tahoma" w:cs="Tahoma"/>
                <w:sz w:val="20"/>
                <w:szCs w:val="20"/>
                <w:lang w:val="en-GB"/>
              </w:rPr>
              <w:t>/Département</w:t>
            </w:r>
          </w:p>
        </w:tc>
        <w:tc>
          <w:tcPr>
            <w:tcW w:w="4113" w:type="dxa"/>
            <w:tcBorders>
              <w:left w:val="nil"/>
            </w:tcBorders>
            <w:noWrap/>
            <w:vAlign w:val="bottom"/>
          </w:tcPr>
          <w:p w14:paraId="32DD95B7" w14:textId="77777777" w:rsidR="002822F4" w:rsidRDefault="002822F4" w:rsidP="000B1E88">
            <w:pPr>
              <w:tabs>
                <w:tab w:val="left" w:pos="6379"/>
              </w:tabs>
              <w:ind w:left="502" w:right="213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822F4" w14:paraId="32DD95BD" w14:textId="77777777" w:rsidTr="000B1E88">
        <w:trPr>
          <w:cantSplit/>
          <w:trHeight w:val="22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5B9" w14:textId="77777777" w:rsidR="002822F4" w:rsidRDefault="00D22A09" w:rsidP="000B1E88">
            <w:pPr>
              <w:rPr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N° de Téléphone</w:t>
            </w:r>
            <w:r w:rsidR="002822F4">
              <w:rPr>
                <w:rFonts w:ascii="Tahoma" w:hAnsi="Tahoma" w:cs="Tahoma"/>
                <w:sz w:val="20"/>
                <w:szCs w:val="20"/>
                <w:lang w:val="en-GB"/>
              </w:rPr>
              <w:t xml:space="preserve"> (1)</w:t>
            </w:r>
          </w:p>
        </w:tc>
        <w:tc>
          <w:tcPr>
            <w:tcW w:w="2549" w:type="dxa"/>
            <w:tcBorders>
              <w:left w:val="nil"/>
              <w:right w:val="nil"/>
            </w:tcBorders>
            <w:noWrap/>
            <w:vAlign w:val="bottom"/>
          </w:tcPr>
          <w:p w14:paraId="32DD95BA" w14:textId="77777777" w:rsidR="002822F4" w:rsidRDefault="002822F4" w:rsidP="000B1E88">
            <w:pPr>
              <w:ind w:left="502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5BB" w14:textId="77777777" w:rsidR="002822F4" w:rsidRDefault="00D22A09" w:rsidP="000B1E88">
            <w:pPr>
              <w:tabs>
                <w:tab w:val="left" w:pos="6379"/>
              </w:tabs>
              <w:ind w:left="499"/>
              <w:rPr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N° de Télép</w:t>
            </w:r>
            <w:r w:rsidR="002822F4">
              <w:rPr>
                <w:rFonts w:ascii="Tahoma" w:hAnsi="Tahoma" w:cs="Tahoma"/>
                <w:sz w:val="20"/>
                <w:szCs w:val="20"/>
                <w:lang w:val="en-GB"/>
              </w:rPr>
              <w:t>hone (2)</w:t>
            </w:r>
          </w:p>
        </w:tc>
        <w:tc>
          <w:tcPr>
            <w:tcW w:w="4113" w:type="dxa"/>
            <w:tcBorders>
              <w:left w:val="nil"/>
            </w:tcBorders>
            <w:noWrap/>
            <w:vAlign w:val="bottom"/>
          </w:tcPr>
          <w:p w14:paraId="32DD95BC" w14:textId="77777777" w:rsidR="002822F4" w:rsidRDefault="002822F4" w:rsidP="000B1E88">
            <w:pPr>
              <w:tabs>
                <w:tab w:val="left" w:pos="6379"/>
              </w:tabs>
              <w:ind w:left="502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822F4" w14:paraId="32DD95C2" w14:textId="77777777" w:rsidTr="000B1E88">
        <w:trPr>
          <w:cantSplit/>
          <w:trHeight w:val="22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5BE" w14:textId="77777777" w:rsidR="002822F4" w:rsidRDefault="00D22A09" w:rsidP="000B1E88">
            <w:pPr>
              <w:rPr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N° de </w:t>
            </w:r>
            <w:r w:rsidR="002822F4">
              <w:rPr>
                <w:rFonts w:ascii="Tahoma" w:hAnsi="Tahoma" w:cs="Tahoma"/>
                <w:sz w:val="20"/>
                <w:szCs w:val="20"/>
                <w:lang w:val="en-GB"/>
              </w:rPr>
              <w:t>Fax</w:t>
            </w:r>
          </w:p>
        </w:tc>
        <w:tc>
          <w:tcPr>
            <w:tcW w:w="2549" w:type="dxa"/>
            <w:tcBorders>
              <w:left w:val="nil"/>
              <w:right w:val="nil"/>
            </w:tcBorders>
            <w:noWrap/>
            <w:vAlign w:val="bottom"/>
          </w:tcPr>
          <w:p w14:paraId="32DD95BF" w14:textId="77777777" w:rsidR="002822F4" w:rsidRDefault="002822F4" w:rsidP="000B1E88">
            <w:pPr>
              <w:ind w:left="502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5C0" w14:textId="77777777" w:rsidR="002822F4" w:rsidRDefault="00D22A09" w:rsidP="000B1E88">
            <w:pPr>
              <w:ind w:left="499"/>
              <w:rPr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Adresse </w:t>
            </w:r>
            <w:r w:rsidR="002822F4">
              <w:rPr>
                <w:rFonts w:ascii="Tahoma" w:hAnsi="Tahoma" w:cs="Tahoma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4113" w:type="dxa"/>
            <w:tcBorders>
              <w:left w:val="nil"/>
            </w:tcBorders>
            <w:noWrap/>
            <w:vAlign w:val="bottom"/>
          </w:tcPr>
          <w:p w14:paraId="32DD95C1" w14:textId="77777777" w:rsidR="002822F4" w:rsidRDefault="002822F4" w:rsidP="000B1E88">
            <w:pPr>
              <w:ind w:left="502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2DD95C3" w14:textId="77777777" w:rsidR="002822F4" w:rsidRDefault="002822F4" w:rsidP="002822F4">
      <w:pPr>
        <w:pStyle w:val="MLuisa"/>
        <w:spacing w:line="288" w:lineRule="auto"/>
        <w:rPr>
          <w:rFonts w:ascii="Tahoma" w:hAnsi="Tahoma" w:cs="Tahoma"/>
          <w:sz w:val="20"/>
          <w:szCs w:val="20"/>
          <w:lang w:val="en-GB"/>
        </w:rPr>
      </w:pPr>
    </w:p>
    <w:p w14:paraId="32DD95C4" w14:textId="77777777" w:rsidR="002822F4" w:rsidRDefault="002822F4" w:rsidP="002822F4">
      <w:pPr>
        <w:pStyle w:val="MLuisa"/>
        <w:spacing w:line="288" w:lineRule="auto"/>
        <w:rPr>
          <w:rFonts w:ascii="Tahoma" w:hAnsi="Tahoma" w:cs="Tahoma"/>
          <w:sz w:val="20"/>
          <w:szCs w:val="20"/>
          <w:lang w:val="en-GB"/>
        </w:rPr>
      </w:pPr>
    </w:p>
    <w:p w14:paraId="32DD95C5" w14:textId="77777777" w:rsidR="002822F4" w:rsidRPr="00944AB9" w:rsidRDefault="00D22A09" w:rsidP="002822F4">
      <w:pPr>
        <w:rPr>
          <w:b/>
          <w:bCs/>
          <w:sz w:val="20"/>
          <w:szCs w:val="20"/>
          <w:lang w:val="fr-FR"/>
        </w:rPr>
      </w:pPr>
      <w:r w:rsidRPr="00944AB9">
        <w:rPr>
          <w:rFonts w:ascii="Tahoma" w:hAnsi="Tahoma" w:cs="Tahoma"/>
          <w:b/>
          <w:bCs/>
          <w:caps/>
          <w:sz w:val="20"/>
          <w:szCs w:val="20"/>
          <w:lang w:val="fr-FR"/>
        </w:rPr>
        <w:t>INFORMATION A DES FINS</w:t>
      </w:r>
      <w:r w:rsidR="002822F4" w:rsidRPr="00944AB9">
        <w:rPr>
          <w:rFonts w:ascii="Tahoma" w:hAnsi="Tahoma" w:cs="Tahoma"/>
          <w:b/>
          <w:bCs/>
          <w:caps/>
          <w:sz w:val="20"/>
          <w:szCs w:val="20"/>
          <w:lang w:val="fr-FR"/>
        </w:rPr>
        <w:t xml:space="preserve"> ADMINISTRATIVE</w:t>
      </w:r>
      <w:r w:rsidRPr="00944AB9">
        <w:rPr>
          <w:rFonts w:ascii="Tahoma" w:hAnsi="Tahoma" w:cs="Tahoma"/>
          <w:b/>
          <w:bCs/>
          <w:caps/>
          <w:sz w:val="20"/>
          <w:szCs w:val="20"/>
          <w:lang w:val="fr-FR"/>
        </w:rPr>
        <w:t>S</w:t>
      </w:r>
      <w:r w:rsidR="002822F4" w:rsidRPr="00944AB9">
        <w:rPr>
          <w:rFonts w:ascii="Tahoma" w:hAnsi="Tahoma" w:cs="Tahoma"/>
          <w:b/>
          <w:bCs/>
          <w:caps/>
          <w:sz w:val="20"/>
          <w:szCs w:val="20"/>
          <w:lang w:val="fr-FR"/>
        </w:rPr>
        <w:t xml:space="preserve"> </w:t>
      </w:r>
    </w:p>
    <w:p w14:paraId="32DD95C6" w14:textId="77777777" w:rsidR="002822F4" w:rsidRPr="00944AB9" w:rsidRDefault="002822F4" w:rsidP="002822F4">
      <w:pPr>
        <w:pStyle w:val="MLuisa"/>
        <w:spacing w:line="288" w:lineRule="auto"/>
        <w:rPr>
          <w:rFonts w:ascii="Tahoma" w:hAnsi="Tahoma" w:cs="Tahoma"/>
          <w:sz w:val="20"/>
          <w:szCs w:val="20"/>
          <w:lang w:val="fr-FR"/>
        </w:rPr>
      </w:pPr>
    </w:p>
    <w:p w14:paraId="32DD95C7" w14:textId="77777777" w:rsidR="002822F4" w:rsidRDefault="00D22A09" w:rsidP="002822F4">
      <w:pPr>
        <w:pStyle w:val="MLuisa"/>
        <w:spacing w:line="288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noProof/>
          <w:sz w:val="18"/>
          <w:szCs w:val="18"/>
          <w:lang w:val="en-GB"/>
        </w:rPr>
        <w:t>Directeur financier/Département financier</w:t>
      </w:r>
      <w:r w:rsidR="002822F4">
        <w:rPr>
          <w:rFonts w:ascii="Arial" w:hAnsi="Arial" w:cs="Arial"/>
          <w:sz w:val="18"/>
          <w:szCs w:val="18"/>
          <w:lang w:val="en-GB"/>
        </w:rPr>
        <w:t xml:space="preserve">                     </w:t>
      </w:r>
      <w:r w:rsidR="002822F4">
        <w:rPr>
          <w:rFonts w:ascii="Arial" w:hAnsi="Arial" w:cs="Arial"/>
          <w:sz w:val="18"/>
          <w:szCs w:val="18"/>
          <w:lang w:val="en-GB"/>
        </w:rPr>
        <w:tab/>
        <w:t xml:space="preserve"> ________________________________________________________________________________</w:t>
      </w:r>
    </w:p>
    <w:p w14:paraId="32DD95C8" w14:textId="77777777" w:rsidR="002822F4" w:rsidRDefault="002822F4" w:rsidP="002822F4">
      <w:pPr>
        <w:pStyle w:val="MLuisa"/>
        <w:spacing w:line="280" w:lineRule="auto"/>
        <w:rPr>
          <w:rFonts w:ascii="Tahoma" w:hAnsi="Tahoma" w:cs="Tahoma"/>
          <w:sz w:val="20"/>
          <w:szCs w:val="20"/>
          <w:lang w:val="en-GB"/>
        </w:rPr>
      </w:pPr>
    </w:p>
    <w:p w14:paraId="32DD95C9" w14:textId="77777777" w:rsidR="002822F4" w:rsidRPr="00D22A09" w:rsidRDefault="00D22A09" w:rsidP="002822F4">
      <w:pPr>
        <w:pStyle w:val="MLuisa"/>
        <w:spacing w:line="280" w:lineRule="auto"/>
        <w:rPr>
          <w:rFonts w:ascii="Arial" w:hAnsi="Arial" w:cs="Arial"/>
          <w:lang w:val="fr-FR"/>
        </w:rPr>
      </w:pPr>
      <w:r w:rsidRPr="00D22A09">
        <w:rPr>
          <w:rFonts w:ascii="Arial" w:hAnsi="Arial" w:cs="Arial"/>
          <w:sz w:val="18"/>
          <w:szCs w:val="18"/>
          <w:lang w:val="fr-FR"/>
        </w:rPr>
        <w:t>N° de téléphone</w:t>
      </w:r>
      <w:r w:rsidR="002822F4" w:rsidRPr="00D22A09">
        <w:rPr>
          <w:rFonts w:ascii="Arial" w:hAnsi="Arial" w:cs="Arial"/>
          <w:sz w:val="18"/>
          <w:szCs w:val="18"/>
          <w:lang w:val="fr-FR"/>
        </w:rPr>
        <w:tab/>
      </w:r>
      <w:r w:rsidR="002822F4" w:rsidRPr="00D22A09">
        <w:rPr>
          <w:rFonts w:ascii="Arial" w:hAnsi="Arial" w:cs="Arial"/>
          <w:sz w:val="18"/>
          <w:szCs w:val="18"/>
          <w:lang w:val="fr-FR"/>
        </w:rPr>
        <w:tab/>
      </w:r>
      <w:r w:rsidR="002822F4" w:rsidRPr="00D22A09">
        <w:rPr>
          <w:rFonts w:ascii="Arial" w:hAnsi="Arial" w:cs="Arial"/>
          <w:sz w:val="18"/>
          <w:szCs w:val="18"/>
          <w:lang w:val="fr-FR"/>
        </w:rPr>
        <w:tab/>
        <w:t xml:space="preserve"> _____________________</w:t>
      </w:r>
      <w:r>
        <w:rPr>
          <w:rFonts w:ascii="Arial" w:hAnsi="Arial" w:cs="Arial"/>
          <w:sz w:val="18"/>
          <w:szCs w:val="18"/>
          <w:lang w:val="fr-FR"/>
        </w:rPr>
        <w:t xml:space="preserve">Adresse </w:t>
      </w:r>
      <w:r w:rsidR="002822F4" w:rsidRPr="00D22A09">
        <w:rPr>
          <w:rFonts w:ascii="Arial" w:hAnsi="Arial" w:cs="Arial"/>
          <w:sz w:val="18"/>
          <w:szCs w:val="18"/>
          <w:lang w:val="fr-FR"/>
        </w:rPr>
        <w:t>E-mail _____________________________________________________</w:t>
      </w:r>
    </w:p>
    <w:p w14:paraId="32DD95CA" w14:textId="77777777" w:rsidR="002822F4" w:rsidRPr="00D22A09" w:rsidRDefault="002822F4" w:rsidP="002822F4">
      <w:pPr>
        <w:pStyle w:val="MLuisa"/>
        <w:spacing w:line="280" w:lineRule="auto"/>
        <w:rPr>
          <w:rFonts w:ascii="Tahoma" w:hAnsi="Tahoma" w:cs="Tahoma"/>
          <w:sz w:val="20"/>
          <w:szCs w:val="20"/>
          <w:lang w:val="fr-FR"/>
        </w:rPr>
      </w:pPr>
    </w:p>
    <w:p w14:paraId="32DD95CB" w14:textId="77777777" w:rsidR="002822F4" w:rsidRPr="00C9118A" w:rsidRDefault="002822F4" w:rsidP="002822F4">
      <w:pPr>
        <w:pStyle w:val="MLuisa"/>
        <w:spacing w:line="280" w:lineRule="auto"/>
        <w:rPr>
          <w:rFonts w:ascii="Tahoma" w:hAnsi="Tahoma" w:cs="Tahoma"/>
          <w:sz w:val="18"/>
          <w:szCs w:val="18"/>
          <w:lang w:val="en-GB"/>
        </w:rPr>
      </w:pPr>
      <w:r w:rsidRPr="00C9118A">
        <w:rPr>
          <w:rFonts w:ascii="Tahoma" w:hAnsi="Tahoma" w:cs="Tahoma"/>
          <w:sz w:val="18"/>
          <w:szCs w:val="18"/>
          <w:lang w:val="en-GB"/>
        </w:rPr>
        <w:t>Administration/</w:t>
      </w:r>
      <w:r w:rsidR="00D22A09" w:rsidRPr="00C9118A">
        <w:rPr>
          <w:rFonts w:ascii="Tahoma" w:hAnsi="Tahoma" w:cs="Tahoma"/>
          <w:sz w:val="18"/>
          <w:szCs w:val="18"/>
          <w:lang w:val="en-GB"/>
        </w:rPr>
        <w:t>Comptabilité</w:t>
      </w:r>
    </w:p>
    <w:p w14:paraId="32DD95CC" w14:textId="77777777" w:rsidR="002822F4" w:rsidRDefault="002822F4" w:rsidP="002822F4">
      <w:pPr>
        <w:pStyle w:val="MLuisa"/>
        <w:spacing w:line="288" w:lineRule="auto"/>
        <w:rPr>
          <w:rFonts w:ascii="Arial" w:hAnsi="Arial" w:cs="Arial"/>
          <w:sz w:val="18"/>
          <w:szCs w:val="18"/>
          <w:lang w:val="en-GB"/>
        </w:rPr>
      </w:pPr>
    </w:p>
    <w:p w14:paraId="32DD95CD" w14:textId="77777777" w:rsidR="002822F4" w:rsidRPr="00D22A09" w:rsidRDefault="00D22A09" w:rsidP="002822F4">
      <w:pPr>
        <w:pStyle w:val="MLuisa"/>
        <w:spacing w:line="280" w:lineRule="auto"/>
        <w:rPr>
          <w:rFonts w:ascii="Arial" w:hAnsi="Arial" w:cs="Arial"/>
          <w:lang w:val="fr-FR"/>
        </w:rPr>
      </w:pPr>
      <w:r w:rsidRPr="00D22A09">
        <w:rPr>
          <w:rFonts w:ascii="Arial" w:hAnsi="Arial" w:cs="Arial"/>
          <w:sz w:val="18"/>
          <w:szCs w:val="18"/>
          <w:lang w:val="fr-FR"/>
        </w:rPr>
        <w:t>N° de téléphone</w:t>
      </w:r>
      <w:r w:rsidRPr="00D22A09">
        <w:rPr>
          <w:rFonts w:ascii="Arial" w:hAnsi="Arial" w:cs="Arial"/>
          <w:sz w:val="18"/>
          <w:szCs w:val="18"/>
          <w:lang w:val="fr-FR"/>
        </w:rPr>
        <w:tab/>
      </w:r>
      <w:r w:rsidRPr="00D22A09">
        <w:rPr>
          <w:rFonts w:ascii="Arial" w:hAnsi="Arial" w:cs="Arial"/>
          <w:sz w:val="18"/>
          <w:szCs w:val="18"/>
          <w:lang w:val="fr-FR"/>
        </w:rPr>
        <w:tab/>
      </w:r>
      <w:r w:rsidRPr="00D22A09">
        <w:rPr>
          <w:rFonts w:ascii="Arial" w:hAnsi="Arial" w:cs="Arial"/>
          <w:sz w:val="18"/>
          <w:szCs w:val="18"/>
          <w:lang w:val="fr-FR"/>
        </w:rPr>
        <w:tab/>
        <w:t xml:space="preserve"> _____________________</w:t>
      </w:r>
      <w:r>
        <w:rPr>
          <w:rFonts w:ascii="Arial" w:hAnsi="Arial" w:cs="Arial"/>
          <w:sz w:val="18"/>
          <w:szCs w:val="18"/>
          <w:lang w:val="fr-FR"/>
        </w:rPr>
        <w:t xml:space="preserve">Adresse </w:t>
      </w:r>
      <w:r w:rsidRPr="00D22A09">
        <w:rPr>
          <w:rFonts w:ascii="Arial" w:hAnsi="Arial" w:cs="Arial"/>
          <w:sz w:val="18"/>
          <w:szCs w:val="18"/>
          <w:lang w:val="fr-FR"/>
        </w:rPr>
        <w:t xml:space="preserve">E-mail </w:t>
      </w:r>
      <w:r w:rsidR="002822F4" w:rsidRPr="00D22A09">
        <w:rPr>
          <w:rFonts w:ascii="Arial" w:hAnsi="Arial" w:cs="Arial"/>
          <w:sz w:val="18"/>
          <w:szCs w:val="18"/>
          <w:lang w:val="fr-FR"/>
        </w:rPr>
        <w:t>_____________________________________________________</w:t>
      </w:r>
    </w:p>
    <w:p w14:paraId="32DD95CE" w14:textId="77777777" w:rsidR="002822F4" w:rsidRPr="00D22A09" w:rsidRDefault="002822F4" w:rsidP="002822F4">
      <w:pPr>
        <w:pStyle w:val="MLuisa"/>
        <w:spacing w:line="288" w:lineRule="auto"/>
        <w:rPr>
          <w:rFonts w:ascii="Tahoma" w:hAnsi="Tahoma" w:cs="Tahoma"/>
          <w:sz w:val="20"/>
          <w:szCs w:val="20"/>
          <w:lang w:val="fr-FR"/>
        </w:rPr>
      </w:pPr>
    </w:p>
    <w:p w14:paraId="32DD95CF" w14:textId="77777777" w:rsidR="002822F4" w:rsidRPr="00D22A09" w:rsidRDefault="002822F4" w:rsidP="002822F4">
      <w:pPr>
        <w:rPr>
          <w:sz w:val="20"/>
          <w:szCs w:val="20"/>
          <w:lang w:val="fr-FR"/>
        </w:rPr>
        <w:sectPr w:rsidR="002822F4" w:rsidRPr="00D22A09" w:rsidSect="00326EEE">
          <w:headerReference w:type="default" r:id="rId11"/>
          <w:footerReference w:type="default" r:id="rId12"/>
          <w:pgSz w:w="11906" w:h="16838"/>
          <w:pgMar w:top="1560" w:right="851" w:bottom="567" w:left="851" w:header="709" w:footer="1820" w:gutter="0"/>
          <w:cols w:space="708"/>
          <w:docGrid w:linePitch="360"/>
        </w:sectPr>
      </w:pPr>
    </w:p>
    <w:p w14:paraId="32DD95D0" w14:textId="77777777" w:rsidR="002822F4" w:rsidRPr="00D22A09" w:rsidRDefault="002822F4" w:rsidP="002822F4">
      <w:pPr>
        <w:pStyle w:val="MLuisa"/>
        <w:spacing w:line="288" w:lineRule="auto"/>
        <w:ind w:left="1416" w:firstLine="708"/>
        <w:rPr>
          <w:rFonts w:ascii="Tahoma" w:hAnsi="Tahoma" w:cs="Tahoma"/>
          <w:sz w:val="20"/>
          <w:szCs w:val="20"/>
          <w:lang w:val="fr-FR"/>
        </w:rPr>
      </w:pPr>
    </w:p>
    <w:p w14:paraId="32DD95D1" w14:textId="77777777" w:rsidR="006921B9" w:rsidRPr="00D22A09" w:rsidRDefault="006921B9" w:rsidP="00FA274C">
      <w:pPr>
        <w:pStyle w:val="MLuisa"/>
        <w:spacing w:line="288" w:lineRule="auto"/>
        <w:ind w:hanging="357"/>
        <w:rPr>
          <w:rFonts w:asciiTheme="minorHAnsi" w:hAnsiTheme="minorHAnsi" w:cs="Tahoma"/>
          <w:b/>
          <w:bCs/>
          <w:color w:val="FF0000"/>
          <w:lang w:val="fr-FR"/>
        </w:rPr>
      </w:pPr>
    </w:p>
    <w:p w14:paraId="32DD95D2" w14:textId="77777777" w:rsidR="006921B9" w:rsidRPr="00D22A09" w:rsidRDefault="006921B9" w:rsidP="00FA274C">
      <w:pPr>
        <w:spacing w:line="288" w:lineRule="auto"/>
        <w:ind w:hanging="357"/>
        <w:rPr>
          <w:rFonts w:asciiTheme="minorHAnsi" w:hAnsiTheme="minorHAnsi"/>
          <w:sz w:val="22"/>
          <w:szCs w:val="22"/>
          <w:lang w:val="fr-FR"/>
        </w:rPr>
      </w:pPr>
    </w:p>
    <w:p w14:paraId="32DD95D3" w14:textId="77777777" w:rsidR="002822F4" w:rsidRDefault="002822F4" w:rsidP="00FA274C">
      <w:pPr>
        <w:spacing w:line="288" w:lineRule="auto"/>
        <w:ind w:hanging="357"/>
        <w:rPr>
          <w:rFonts w:asciiTheme="minorHAnsi" w:hAnsiTheme="minorHAnsi"/>
          <w:sz w:val="22"/>
          <w:szCs w:val="22"/>
        </w:rPr>
      </w:pPr>
    </w:p>
    <w:p w14:paraId="32DD95D4" w14:textId="77777777" w:rsidR="002822F4" w:rsidRPr="002822F4" w:rsidRDefault="002822F4" w:rsidP="002822F4">
      <w:pPr>
        <w:rPr>
          <w:rFonts w:asciiTheme="minorHAnsi" w:hAnsiTheme="minorHAnsi"/>
          <w:sz w:val="22"/>
          <w:szCs w:val="22"/>
        </w:rPr>
      </w:pPr>
    </w:p>
    <w:p w14:paraId="32DD95D5" w14:textId="77777777" w:rsidR="002822F4" w:rsidRPr="002822F4" w:rsidRDefault="002822F4" w:rsidP="002822F4">
      <w:pPr>
        <w:rPr>
          <w:rFonts w:asciiTheme="minorHAnsi" w:hAnsiTheme="minorHAnsi"/>
          <w:sz w:val="22"/>
          <w:szCs w:val="22"/>
        </w:rPr>
      </w:pPr>
    </w:p>
    <w:p w14:paraId="32DD95D6" w14:textId="77777777" w:rsidR="002822F4" w:rsidRPr="002822F4" w:rsidRDefault="002822F4" w:rsidP="002822F4">
      <w:pPr>
        <w:rPr>
          <w:rFonts w:asciiTheme="minorHAnsi" w:hAnsiTheme="minorHAnsi"/>
          <w:sz w:val="22"/>
          <w:szCs w:val="22"/>
        </w:rPr>
      </w:pPr>
    </w:p>
    <w:p w14:paraId="32DD95D7" w14:textId="77777777" w:rsidR="002822F4" w:rsidRPr="002822F4" w:rsidRDefault="002822F4" w:rsidP="002822F4">
      <w:pPr>
        <w:rPr>
          <w:rFonts w:asciiTheme="minorHAnsi" w:hAnsiTheme="minorHAnsi"/>
          <w:sz w:val="22"/>
          <w:szCs w:val="22"/>
        </w:rPr>
      </w:pPr>
    </w:p>
    <w:p w14:paraId="32DD95D8" w14:textId="77777777" w:rsidR="002822F4" w:rsidRPr="002822F4" w:rsidRDefault="002822F4" w:rsidP="002822F4">
      <w:pPr>
        <w:rPr>
          <w:rFonts w:asciiTheme="minorHAnsi" w:hAnsiTheme="minorHAnsi"/>
          <w:sz w:val="22"/>
          <w:szCs w:val="22"/>
        </w:rPr>
      </w:pPr>
    </w:p>
    <w:p w14:paraId="32DD95D9" w14:textId="77777777" w:rsidR="002822F4" w:rsidRPr="002822F4" w:rsidRDefault="002822F4" w:rsidP="002822F4">
      <w:pPr>
        <w:rPr>
          <w:rFonts w:asciiTheme="minorHAnsi" w:hAnsiTheme="minorHAnsi"/>
          <w:sz w:val="22"/>
          <w:szCs w:val="22"/>
        </w:rPr>
      </w:pPr>
    </w:p>
    <w:p w14:paraId="32DD95DA" w14:textId="77777777" w:rsidR="002822F4" w:rsidRPr="002822F4" w:rsidRDefault="002822F4" w:rsidP="002822F4">
      <w:pPr>
        <w:rPr>
          <w:rFonts w:asciiTheme="minorHAnsi" w:hAnsiTheme="minorHAnsi"/>
          <w:sz w:val="22"/>
          <w:szCs w:val="22"/>
        </w:rPr>
      </w:pPr>
    </w:p>
    <w:p w14:paraId="32DD95DB" w14:textId="77777777" w:rsidR="002822F4" w:rsidRPr="002822F4" w:rsidRDefault="002822F4" w:rsidP="002822F4">
      <w:pPr>
        <w:rPr>
          <w:rFonts w:asciiTheme="minorHAnsi" w:hAnsiTheme="minorHAnsi"/>
          <w:sz w:val="22"/>
          <w:szCs w:val="22"/>
        </w:rPr>
      </w:pPr>
    </w:p>
    <w:p w14:paraId="32DD95DC" w14:textId="77777777" w:rsidR="002822F4" w:rsidRPr="002822F4" w:rsidRDefault="002822F4" w:rsidP="002822F4">
      <w:pPr>
        <w:rPr>
          <w:rFonts w:asciiTheme="minorHAnsi" w:hAnsiTheme="minorHAnsi"/>
          <w:sz w:val="22"/>
          <w:szCs w:val="22"/>
        </w:rPr>
      </w:pPr>
    </w:p>
    <w:p w14:paraId="32DD95DD" w14:textId="77777777" w:rsidR="002822F4" w:rsidRDefault="002822F4" w:rsidP="002822F4">
      <w:pPr>
        <w:rPr>
          <w:rFonts w:asciiTheme="minorHAnsi" w:hAnsiTheme="minorHAnsi"/>
          <w:sz w:val="22"/>
          <w:szCs w:val="22"/>
        </w:rPr>
      </w:pPr>
    </w:p>
    <w:p w14:paraId="32DD95DE" w14:textId="77777777" w:rsidR="004409EF" w:rsidRPr="002822F4" w:rsidRDefault="002822F4" w:rsidP="002822F4">
      <w:pPr>
        <w:tabs>
          <w:tab w:val="left" w:pos="92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4409EF" w:rsidRPr="002822F4" w:rsidSect="000B1E88">
      <w:headerReference w:type="default" r:id="rId13"/>
      <w:footerReference w:type="default" r:id="rId14"/>
      <w:type w:val="continuous"/>
      <w:pgSz w:w="11906" w:h="16838"/>
      <w:pgMar w:top="1560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A2AB" w14:textId="77777777" w:rsidR="006B7A96" w:rsidRDefault="006B7A96" w:rsidP="006921B9">
      <w:r>
        <w:separator/>
      </w:r>
    </w:p>
  </w:endnote>
  <w:endnote w:type="continuationSeparator" w:id="0">
    <w:p w14:paraId="5176F0E2" w14:textId="77777777" w:rsidR="006B7A96" w:rsidRDefault="006B7A96" w:rsidP="0069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95EB" w14:textId="3BD41723" w:rsidR="000B1E88" w:rsidRDefault="00057ED9" w:rsidP="00326EEE">
    <w:pPr>
      <w:pStyle w:val="Footer"/>
      <w:jc w:val="right"/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2AA0DDB9" wp14:editId="58BE5C0C">
          <wp:simplePos x="0" y="0"/>
          <wp:positionH relativeFrom="page">
            <wp:align>right</wp:align>
          </wp:positionH>
          <wp:positionV relativeFrom="paragraph">
            <wp:posOffset>-38100</wp:posOffset>
          </wp:positionV>
          <wp:extent cx="7550150" cy="1358900"/>
          <wp:effectExtent l="0" t="0" r="0" b="0"/>
          <wp:wrapNone/>
          <wp:docPr id="61" name="Picture 61" descr="Pastill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stilla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35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E88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95EF" w14:textId="77777777" w:rsidR="000B1E88" w:rsidRDefault="000B1E88">
    <w:pPr>
      <w:pStyle w:val="Footer"/>
      <w:jc w:val="right"/>
      <w:rPr>
        <w:sz w:val="16"/>
        <w:szCs w:val="16"/>
      </w:rPr>
    </w:pPr>
    <w:r>
      <w:rPr>
        <w:sz w:val="20"/>
        <w:szCs w:val="20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  <w:p w14:paraId="32DD95F0" w14:textId="77777777" w:rsidR="000B1E88" w:rsidRDefault="000B1E88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A9C5" w14:textId="77777777" w:rsidR="006B7A96" w:rsidRDefault="006B7A96" w:rsidP="006921B9">
      <w:r>
        <w:separator/>
      </w:r>
    </w:p>
  </w:footnote>
  <w:footnote w:type="continuationSeparator" w:id="0">
    <w:p w14:paraId="798FB974" w14:textId="77777777" w:rsidR="006B7A96" w:rsidRDefault="006B7A96" w:rsidP="0069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95E4" w14:textId="77777777" w:rsidR="000B1E88" w:rsidRDefault="00C941EE">
    <w:pPr>
      <w:pStyle w:val="Header"/>
      <w:rPr>
        <w:rFonts w:ascii="Times New Roman" w:hAnsi="Times New Roman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DD95F1" wp14:editId="32DD95F2">
          <wp:simplePos x="0" y="0"/>
          <wp:positionH relativeFrom="page">
            <wp:posOffset>5169535</wp:posOffset>
          </wp:positionH>
          <wp:positionV relativeFrom="paragraph">
            <wp:posOffset>-314960</wp:posOffset>
          </wp:positionV>
          <wp:extent cx="2247900" cy="857250"/>
          <wp:effectExtent l="0" t="0" r="0" b="0"/>
          <wp:wrapNone/>
          <wp:docPr id="60" name="Picture 60" descr="Group stand alone vertical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roup stand alone vertical 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D95E5" w14:textId="77777777" w:rsidR="000B1E88" w:rsidRDefault="000B1E88"/>
  <w:p w14:paraId="32DD95E6" w14:textId="77777777" w:rsidR="000B1E88" w:rsidRDefault="000B1E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95EE" w14:textId="77777777" w:rsidR="000B1E88" w:rsidRDefault="000B1E88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color w:val="0000FF"/>
        <w:lang w:eastAsia="es-ES"/>
      </w:rPr>
      <w:drawing>
        <wp:inline distT="0" distB="0" distL="0" distR="0" wp14:anchorId="32DD95F5" wp14:editId="32DD95F6">
          <wp:extent cx="5457825" cy="276225"/>
          <wp:effectExtent l="0" t="0" r="0" b="0"/>
          <wp:docPr id="1" name="Picture 1" descr="NH HOTEL GROUP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 HOTEL GROUP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613"/>
    <w:multiLevelType w:val="hybridMultilevel"/>
    <w:tmpl w:val="9ED86D10"/>
    <w:lvl w:ilvl="0" w:tplc="04130015">
      <w:start w:val="1"/>
      <w:numFmt w:val="upperLetter"/>
      <w:lvlText w:val="%1."/>
      <w:lvlJc w:val="left"/>
      <w:pPr>
        <w:ind w:left="-360" w:hanging="360"/>
      </w:p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1112FD4"/>
    <w:multiLevelType w:val="hybridMultilevel"/>
    <w:tmpl w:val="47C27072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54244"/>
    <w:multiLevelType w:val="hybridMultilevel"/>
    <w:tmpl w:val="16EE0A34"/>
    <w:lvl w:ilvl="0" w:tplc="847E6B7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1C928DF"/>
    <w:multiLevelType w:val="multilevel"/>
    <w:tmpl w:val="352417B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36842AB4"/>
    <w:multiLevelType w:val="hybridMultilevel"/>
    <w:tmpl w:val="F8C679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C6C62"/>
    <w:multiLevelType w:val="hybridMultilevel"/>
    <w:tmpl w:val="5D9EFA6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43BBE"/>
    <w:multiLevelType w:val="hybridMultilevel"/>
    <w:tmpl w:val="3F18D93C"/>
    <w:lvl w:ilvl="0" w:tplc="D670FEA0">
      <w:numFmt w:val="bullet"/>
      <w:lvlText w:val="•"/>
      <w:lvlJc w:val="left"/>
      <w:pPr>
        <w:ind w:left="1473" w:hanging="765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F4AB8"/>
    <w:multiLevelType w:val="hybridMultilevel"/>
    <w:tmpl w:val="CF963B14"/>
    <w:lvl w:ilvl="0" w:tplc="D670FEA0">
      <w:numFmt w:val="bullet"/>
      <w:lvlText w:val="•"/>
      <w:lvlJc w:val="left"/>
      <w:pPr>
        <w:ind w:left="1473" w:hanging="765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063EA3"/>
    <w:multiLevelType w:val="hybridMultilevel"/>
    <w:tmpl w:val="7158D58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10499"/>
    <w:multiLevelType w:val="hybridMultilevel"/>
    <w:tmpl w:val="0B260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546526">
    <w:abstractNumId w:val="3"/>
  </w:num>
  <w:num w:numId="2" w16cid:durableId="1319842486">
    <w:abstractNumId w:val="2"/>
  </w:num>
  <w:num w:numId="3" w16cid:durableId="1539589204">
    <w:abstractNumId w:val="4"/>
  </w:num>
  <w:num w:numId="4" w16cid:durableId="1745300016">
    <w:abstractNumId w:val="1"/>
  </w:num>
  <w:num w:numId="5" w16cid:durableId="697123157">
    <w:abstractNumId w:val="0"/>
  </w:num>
  <w:num w:numId="6" w16cid:durableId="1288122458">
    <w:abstractNumId w:val="5"/>
  </w:num>
  <w:num w:numId="7" w16cid:durableId="55319763">
    <w:abstractNumId w:val="8"/>
  </w:num>
  <w:num w:numId="8" w16cid:durableId="845440817">
    <w:abstractNumId w:val="9"/>
  </w:num>
  <w:num w:numId="9" w16cid:durableId="1978799086">
    <w:abstractNumId w:val="7"/>
  </w:num>
  <w:num w:numId="10" w16cid:durableId="1199859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B9"/>
    <w:rsid w:val="00027411"/>
    <w:rsid w:val="000447FF"/>
    <w:rsid w:val="00057ED9"/>
    <w:rsid w:val="00071F42"/>
    <w:rsid w:val="00080645"/>
    <w:rsid w:val="000B0C64"/>
    <w:rsid w:val="000B1E88"/>
    <w:rsid w:val="000D2F7C"/>
    <w:rsid w:val="00112BD1"/>
    <w:rsid w:val="00136273"/>
    <w:rsid w:val="00194331"/>
    <w:rsid w:val="001A1990"/>
    <w:rsid w:val="001D0A38"/>
    <w:rsid w:val="00233722"/>
    <w:rsid w:val="0023457D"/>
    <w:rsid w:val="002527F9"/>
    <w:rsid w:val="00252E0C"/>
    <w:rsid w:val="002776C4"/>
    <w:rsid w:val="002822F4"/>
    <w:rsid w:val="002C3809"/>
    <w:rsid w:val="002C4521"/>
    <w:rsid w:val="00316F1A"/>
    <w:rsid w:val="00326EEE"/>
    <w:rsid w:val="0037029D"/>
    <w:rsid w:val="0039010A"/>
    <w:rsid w:val="004005A8"/>
    <w:rsid w:val="004409EF"/>
    <w:rsid w:val="004C159B"/>
    <w:rsid w:val="004F4B79"/>
    <w:rsid w:val="00515A41"/>
    <w:rsid w:val="005270ED"/>
    <w:rsid w:val="00587B04"/>
    <w:rsid w:val="0059017E"/>
    <w:rsid w:val="005D72D9"/>
    <w:rsid w:val="005E69FB"/>
    <w:rsid w:val="00631C71"/>
    <w:rsid w:val="00637803"/>
    <w:rsid w:val="00666F0A"/>
    <w:rsid w:val="006921B9"/>
    <w:rsid w:val="006929FF"/>
    <w:rsid w:val="00694333"/>
    <w:rsid w:val="006975FB"/>
    <w:rsid w:val="006B7A96"/>
    <w:rsid w:val="006D3B8F"/>
    <w:rsid w:val="006E2215"/>
    <w:rsid w:val="00711E08"/>
    <w:rsid w:val="00716D1D"/>
    <w:rsid w:val="00767D98"/>
    <w:rsid w:val="007F4EE0"/>
    <w:rsid w:val="00877800"/>
    <w:rsid w:val="0088451C"/>
    <w:rsid w:val="00906883"/>
    <w:rsid w:val="00910383"/>
    <w:rsid w:val="00935356"/>
    <w:rsid w:val="00936FF9"/>
    <w:rsid w:val="00937D08"/>
    <w:rsid w:val="00941B35"/>
    <w:rsid w:val="009440A5"/>
    <w:rsid w:val="00944AB9"/>
    <w:rsid w:val="0095064E"/>
    <w:rsid w:val="00976A96"/>
    <w:rsid w:val="009F14A4"/>
    <w:rsid w:val="009F7948"/>
    <w:rsid w:val="00A11795"/>
    <w:rsid w:val="00A33183"/>
    <w:rsid w:val="00A409FC"/>
    <w:rsid w:val="00A84DDF"/>
    <w:rsid w:val="00AD0081"/>
    <w:rsid w:val="00B02968"/>
    <w:rsid w:val="00B712F8"/>
    <w:rsid w:val="00BC13AF"/>
    <w:rsid w:val="00C03A95"/>
    <w:rsid w:val="00C21BF3"/>
    <w:rsid w:val="00C266B4"/>
    <w:rsid w:val="00C36A2F"/>
    <w:rsid w:val="00C431BA"/>
    <w:rsid w:val="00C505E3"/>
    <w:rsid w:val="00C9118A"/>
    <w:rsid w:val="00C941EE"/>
    <w:rsid w:val="00CA039F"/>
    <w:rsid w:val="00CD3DCB"/>
    <w:rsid w:val="00CE540B"/>
    <w:rsid w:val="00CF0037"/>
    <w:rsid w:val="00D22A09"/>
    <w:rsid w:val="00D278B1"/>
    <w:rsid w:val="00D55EB0"/>
    <w:rsid w:val="00D66994"/>
    <w:rsid w:val="00D73977"/>
    <w:rsid w:val="00D82045"/>
    <w:rsid w:val="00D832CA"/>
    <w:rsid w:val="00D9097D"/>
    <w:rsid w:val="00DB50D7"/>
    <w:rsid w:val="00DD26F5"/>
    <w:rsid w:val="00E05EDE"/>
    <w:rsid w:val="00E3238E"/>
    <w:rsid w:val="00E34785"/>
    <w:rsid w:val="00E36670"/>
    <w:rsid w:val="00EA64A6"/>
    <w:rsid w:val="00EF1017"/>
    <w:rsid w:val="00FA274C"/>
    <w:rsid w:val="00FD18CB"/>
    <w:rsid w:val="00FE75B8"/>
    <w:rsid w:val="00FF42D9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D9536"/>
  <w15:docId w15:val="{3A40DBC6-7C47-4EA9-86EA-BDBCB1DA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a1">
    <w:name w:val="Numera1"/>
    <w:basedOn w:val="Normal"/>
    <w:uiPriority w:val="99"/>
    <w:rsid w:val="006921B9"/>
    <w:pPr>
      <w:keepLines/>
      <w:ind w:left="1276" w:hanging="709"/>
      <w:jc w:val="both"/>
    </w:pPr>
    <w:rPr>
      <w:lang w:val="es-ES_tradnl"/>
    </w:rPr>
  </w:style>
  <w:style w:type="paragraph" w:customStyle="1" w:styleId="MLuisa">
    <w:name w:val="MLuisa"/>
    <w:basedOn w:val="Normal"/>
    <w:uiPriority w:val="99"/>
    <w:rsid w:val="006921B9"/>
    <w:pPr>
      <w:widowControl w:val="0"/>
      <w:spacing w:line="312" w:lineRule="auto"/>
      <w:jc w:val="both"/>
    </w:pPr>
    <w:rPr>
      <w:rFonts w:ascii="CG Omega" w:hAnsi="CG Omega"/>
      <w:sz w:val="22"/>
      <w:szCs w:val="22"/>
    </w:rPr>
  </w:style>
  <w:style w:type="paragraph" w:styleId="Header">
    <w:name w:val="header"/>
    <w:basedOn w:val="Normal"/>
    <w:link w:val="HeaderChar"/>
    <w:uiPriority w:val="99"/>
    <w:rsid w:val="006921B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character" w:customStyle="1" w:styleId="HeaderChar">
    <w:name w:val="Header Char"/>
    <w:basedOn w:val="DefaultParagraphFont"/>
    <w:link w:val="Header"/>
    <w:uiPriority w:val="99"/>
    <w:rsid w:val="006921B9"/>
    <w:rPr>
      <w:rFonts w:ascii="CG Times" w:eastAsia="Times New Roman" w:hAnsi="CG Times" w:cs="Times New Roman"/>
      <w:sz w:val="24"/>
      <w:szCs w:val="24"/>
      <w:lang w:eastAsia="de-DE"/>
    </w:rPr>
  </w:style>
  <w:style w:type="paragraph" w:customStyle="1" w:styleId="BodyText21">
    <w:name w:val="Body Text 21"/>
    <w:basedOn w:val="Normal"/>
    <w:uiPriority w:val="99"/>
    <w:rsid w:val="006921B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2"/>
      <w:lang w:val="de-DE"/>
    </w:rPr>
  </w:style>
  <w:style w:type="paragraph" w:styleId="Footer">
    <w:name w:val="footer"/>
    <w:basedOn w:val="Normal"/>
    <w:link w:val="FooterChar"/>
    <w:uiPriority w:val="99"/>
    <w:rsid w:val="006921B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B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stern">
    <w:name w:val="western"/>
    <w:basedOn w:val="Normal"/>
    <w:uiPriority w:val="99"/>
    <w:rsid w:val="006921B9"/>
    <w:pPr>
      <w:spacing w:before="100" w:beforeAutospacing="1"/>
      <w:jc w:val="both"/>
    </w:pPr>
    <w:rPr>
      <w:rFonts w:ascii="Arial" w:hAnsi="Arial" w:cs="Arial"/>
      <w:color w:val="FF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6921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7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84A494936424E9615F353F635D285" ma:contentTypeVersion="11" ma:contentTypeDescription="Create a new document." ma:contentTypeScope="" ma:versionID="738dfb835dafbe43a4407045dfcbe2fc">
  <xsd:schema xmlns:xsd="http://www.w3.org/2001/XMLSchema" xmlns:xs="http://www.w3.org/2001/XMLSchema" xmlns:p="http://schemas.microsoft.com/office/2006/metadata/properties" xmlns:ns2="45d7d133-9c0c-4e86-8b50-1ef3c250d80b" targetNamespace="http://schemas.microsoft.com/office/2006/metadata/properties" ma:root="true" ma:fieldsID="dbba80726362804fce3380cfe2a72753" ns2:_="">
    <xsd:import namespace="45d7d133-9c0c-4e86-8b50-1ef3c250d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d133-9c0c-4e86-8b50-1ef3c250d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7109-7970-4A00-AEDF-5E19C4D13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1B31E-F3F2-4403-8FCF-433449906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7d133-9c0c-4e86-8b50-1ef3c250d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A4406-9BE4-4104-9B20-6E82B3F7D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DDE7F-86A7-4614-9175-8DE177B2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1439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NH Hotel Group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GEROT</dc:creator>
  <cp:lastModifiedBy>ROCIO BELEN RILO PONTORIERO</cp:lastModifiedBy>
  <cp:revision>9</cp:revision>
  <cp:lastPrinted>2017-03-21T17:36:00Z</cp:lastPrinted>
  <dcterms:created xsi:type="dcterms:W3CDTF">2017-03-23T14:01:00Z</dcterms:created>
  <dcterms:modified xsi:type="dcterms:W3CDTF">2024-04-02T09:33:00Z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0x01010072784A494936424E9615F353F635D285</vt:lpwstr>
  </property>
</Properties>
</file>